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21" w:name="quotation-estimate"/>
    <w:p>
      <w:pPr>
        <w:pStyle w:val="Heading1"/>
      </w:pPr>
      <w:r>
        <w:t xml:space="preserve">QUOTATION ESTIMATE</w:t>
      </w:r>
    </w:p>
    <w:bookmarkStart w:id="20" w:name="professional-videographer-services"/>
    <w:p>
      <w:pPr>
        <w:pStyle w:val="Heading2"/>
      </w:pPr>
      <w:r>
        <w:t xml:space="preserve">Professional Videographer Services</w:t>
      </w:r>
    </w:p>
    <w:p>
      <w:pPr>
        <w:pStyle w:val="FirstParagraph"/>
      </w:pPr>
      <w:r>
        <w:rPr>
          <w:bCs/>
          <w:b/>
        </w:rPr>
        <w:t xml:space="preserve">United Arab Emirates – Abu Dhabi</w:t>
      </w:r>
    </w:p>
    <w:bookmarkEnd w:id="20"/>
    <w:bookmarkEnd w:id="21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UAE-ABH-2025-04782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Gulf Vision Media LLC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 Reem Island, Abu Dhabi, United Arab Emirates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+971 2 555 0142 | info@gulfvisionmedia.ae</w:t>
      </w:r>
    </w:p>
    <w:p>
      <w:pPr>
        <w:pStyle w:val="BodyText"/>
      </w:pPr>
      <w:r>
        <w:t xml:space="preserve">1. Client Information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 Noor Events &amp; Conferences FZ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Office 12, Al Bahr Center, Khalifa Street, Abu Dhabi, United Arab Emirates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Etihad Arena, Yas Island, Abu Dhabi, United Arab Emirates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Event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August 2025 (Full-Day Coverage: 08:00 – 22:00 GST)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Corporate Gala &amp; Product Launch 2025</w:t>
            </w:r>
          </w:p>
        </w:tc>
      </w:tr>
    </w:tbl>
    <w:p>
      <w:pPr>
        <w:pStyle w:val="BodyText"/>
      </w:pPr>
      <w:r>
        <w:t xml:space="preserve">2. Scope of Videographer Services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Gulf Vision Media LLC, a licensed and registered</w:t>
      </w:r>
      <w:r>
        <w:t xml:space="preserve"> </w:t>
      </w:r>
      <w:r>
        <w:t xml:space="preserve">Videographer</w:t>
      </w:r>
      <w:r>
        <w:t xml:space="preserve"> </w:t>
      </w:r>
      <w:r>
        <w:t xml:space="preserve">and full-service production company operating in</w:t>
      </w:r>
      <w:r>
        <w:t xml:space="preserve"> </w:t>
      </w:r>
      <w:r>
        <w:t xml:space="preserve">United Arab Emirates Abu Dhabi</w:t>
      </w:r>
      <w:r>
        <w:t xml:space="preserve">, to provide comprehensive professional video documentation for the client's annual corporate gala and product launch event.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 will be deployed on-site throughout the entire event duration, ensuring multi-angle coverage, real-time editing capabilities, and post-production deliverables that meet the highest industry standards expected in the</w:t>
      </w:r>
      <w:r>
        <w:t xml:space="preserve"> </w:t>
      </w:r>
      <w:r>
        <w:t xml:space="preserve">United Arab Emirates Abu Dhabi</w:t>
      </w:r>
      <w:r>
        <w:t xml:space="preserve"> </w:t>
      </w:r>
      <w:r>
        <w:t xml:space="preserve">media landscape.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engagement includes the following core service components:</w:t>
      </w:r>
    </w:p>
    <w:p>
      <w:pPr>
        <w:numPr>
          <w:ilvl w:val="0"/>
          <w:numId w:val="1001"/>
        </w:numPr>
        <w:pStyle w:val="Compact"/>
      </w:pPr>
      <w:r>
        <w:t xml:space="preserve">Two (2) senior</w:t>
      </w:r>
      <w:r>
        <w:t xml:space="preserve"> </w:t>
      </w:r>
      <w:r>
        <w:t xml:space="preserve">Videographer</w:t>
      </w:r>
      <w:r>
        <w:t xml:space="preserve"> </w:t>
      </w:r>
      <w:r>
        <w:t xml:space="preserve">operators equipped with 4K cinema cameras (Sony FX6 / RED Komodo) for primary and secondary angle coverage.</w:t>
      </w:r>
    </w:p>
    <w:p>
      <w:pPr>
        <w:numPr>
          <w:ilvl w:val="0"/>
          <w:numId w:val="1001"/>
        </w:numPr>
        <w:pStyle w:val="Compact"/>
      </w:pPr>
      <w:r>
        <w:t xml:space="preserve">One (1) dedicated drone operator licensed by the General Civil Aviation Authority (GCAA) of the United Arab Emirates for aerial cinematography over Yas Island, Abu Dhabi.</w:t>
      </w:r>
    </w:p>
    <w:p>
      <w:pPr>
        <w:numPr>
          <w:ilvl w:val="0"/>
          <w:numId w:val="1001"/>
        </w:numPr>
        <w:pStyle w:val="Compact"/>
      </w:pPr>
      <w:r>
        <w:t xml:space="preserve">One (1) audio technician capturing multi-channel sound via wireless lavalier and boom microphone systems.</w:t>
      </w:r>
    </w:p>
    <w:p>
      <w:pPr>
        <w:numPr>
          <w:ilvl w:val="0"/>
          <w:numId w:val="1001"/>
        </w:numPr>
        <w:pStyle w:val="Compact"/>
      </w:pPr>
      <w:r>
        <w:t xml:space="preserve">Real-time live-streaming feed to the client's corporate intranet and selected social media platforms.</w:t>
      </w:r>
    </w:p>
    <w:p>
      <w:pPr>
        <w:numPr>
          <w:ilvl w:val="0"/>
          <w:numId w:val="1001"/>
        </w:numPr>
        <w:pStyle w:val="Compact"/>
      </w:pPr>
      <w:r>
        <w:t xml:space="preserve">Post-production editing, color grading, sound mixing, and delivery of a 10-minute highlight reel and a 45-minute full-event documentary cut.</w:t>
      </w:r>
    </w:p>
    <w:p>
      <w:pPr>
        <w:numPr>
          <w:ilvl w:val="0"/>
          <w:numId w:val="1001"/>
        </w:numPr>
        <w:pStyle w:val="Compact"/>
      </w:pPr>
      <w:r>
        <w:t xml:space="preserve">Delivery of all raw footage on encrypted cloud storage with a 90-day access window.</w:t>
      </w:r>
    </w:p>
    <w:p>
      <w:pPr>
        <w:pStyle w:val="FirstParagraph"/>
      </w:pPr>
      <w:r>
        <w:t xml:space="preserve">3. Itemized Pricing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/ Item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(AED)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Videographer – Full-Day On-Site Coverage (14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Second Videographer / B-Camera Operator – Full-Day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GCAA-Licensed Drone Operator &amp; Aerial Footage (2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Audio Technician &amp; Multi-Channel Sound Capture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4K Cinema Camera Rental (2 units) &amp; Lenses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Live-Streaming Setup &amp; Broadcast Engineering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Post-Production: 10-Min Highlight Reel (Edit, Grade, Mix)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Post-Production: 45-Min Full-Event Documentary Cut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Raw Footage Cloud Delivery &amp; 90-Day Storage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Parking &amp; Logistics within Abu Dhabi, UAE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5% (United Arab Emirates)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1,430.00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30,030.00</w:t>
            </w:r>
          </w:p>
        </w:tc>
      </w:tr>
    </w:tbl>
    <w:p>
      <w:pPr>
        <w:pStyle w:val="BodyText"/>
      </w:pPr>
      <w:r>
        <w:t xml:space="preserve">4. Payment Terms</w:t>
      </w:r>
    </w:p>
    <w:p>
      <w:pPr>
        <w:pStyle w:val="BodyText"/>
      </w:pPr>
      <w:r>
        <w:t xml:space="preserve">As outlined in this</w:t>
      </w:r>
      <w:r>
        <w:t xml:space="preserve"> </w:t>
      </w:r>
      <w:r>
        <w:t xml:space="preserve">Quotation Estimate</w:t>
      </w:r>
      <w:r>
        <w:t xml:space="preserve">, payment shall be structured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50% Advance Payment (AED 15,015.00):</w:t>
      </w:r>
      <w:r>
        <w:t xml:space="preserve"> </w:t>
      </w:r>
      <w:r>
        <w:t xml:space="preserve">Due upon acceptance of this quotation to secure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team's availability on the event date.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50% Balance (AED 15,015.00):</w:t>
      </w:r>
      <w:r>
        <w:t xml:space="preserve"> </w:t>
      </w:r>
      <w:r>
        <w:t xml:space="preserve">Due within seven (7) business days following delivery of all final edited deliverables.</w:t>
      </w:r>
    </w:p>
    <w:p>
      <w:pPr>
        <w:pStyle w:val="FirstParagraph"/>
      </w:pPr>
      <w:r>
        <w:t xml:space="preserve">Payments may be made via bank transfer to Gulf Vision Media LLC, Emirates NBD, Account No. 0025-XXXX-XXXX, SWIFT: EMBAEADXXXX. All amounts are denominated in United Arab Emirates Dirhams (AED) and are inclusive of applicable 5% Value Added Tax as mandated by the Federal Tax Authority of the United Arab Emirates.</w:t>
      </w:r>
    </w:p>
    <w:p>
      <w:pPr>
        <w:pStyle w:val="BodyText"/>
      </w:pPr>
      <w:r>
        <w:t xml:space="preserve">5. Terms &amp;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may be subject to revision based on equipment availability and market conditions in</w:t>
      </w:r>
      <w:r>
        <w:t xml:space="preserve"> </w:t>
      </w:r>
      <w:r>
        <w:t xml:space="preserve">United Arab Emirates Abu Dhabi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team shall arrive at the venue no later than 07:00 GST on the event date for setup, sound checks, and lighting coordination.</w:t>
      </w:r>
    </w:p>
    <w:p>
      <w:pPr>
        <w:numPr>
          <w:ilvl w:val="0"/>
          <w:numId w:val="1003"/>
        </w:numPr>
        <w:pStyle w:val="Compact"/>
      </w:pPr>
      <w:r>
        <w:t xml:space="preserve">All aerial drone operations will be conducted in strict compliance with GCAA regulations and the Civil Aviation Authority of Abu Dhabi. The client is responsible for obtaining any additional venue-specific permits required for drone flights over Yas Island.</w:t>
      </w:r>
    </w:p>
    <w:p>
      <w:pPr>
        <w:numPr>
          <w:ilvl w:val="0"/>
          <w:numId w:val="1003"/>
        </w:numPr>
        <w:pStyle w:val="Compact"/>
      </w:pPr>
      <w:r>
        <w:t xml:space="preserve">Intellectual property rights for all final edited deliverables shall transfer to the client upon full payment.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retains the right to use up to 30 seconds of footage in their own portfolio and marketing materials, subject to the client's written approval.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severe weather, government-mandated closures, or public health emergencies in the United Arab Emirates, may necessitate rescheduling. In such cases,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shall notify the client within 24 hours and no penalty shall apply to either party.</w:t>
      </w:r>
    </w:p>
    <w:p>
      <w:pPr>
        <w:numPr>
          <w:ilvl w:val="0"/>
          <w:numId w:val="1003"/>
        </w:numPr>
        <w:pStyle w:val="Compact"/>
      </w:pPr>
      <w:r>
        <w:t xml:space="preserve">Any additional hours of coverage beyond the agreed 14-hour window shall be billed at AED 450.00 per hour per</w:t>
      </w:r>
      <w:r>
        <w:t xml:space="preserve"> </w:t>
      </w:r>
      <w:r>
        <w:t xml:space="preserve">Videographer</w:t>
      </w:r>
      <w:r>
        <w:t xml:space="preserve">, subject to prior written approval by the client.</w:t>
      </w:r>
    </w:p>
    <w:p>
      <w:pPr>
        <w:numPr>
          <w:ilvl w:val="0"/>
          <w:numId w:val="1003"/>
        </w:numPr>
        <w:pStyle w:val="Compact"/>
      </w:pPr>
      <w:r>
        <w:t xml:space="preserve">This quotation is governed by the laws of the United Arab Emirates, and any disputes shall be subject to the exclusive jurisdiction of the courts of Abu Dhabi.</w:t>
      </w:r>
    </w:p>
    <w:p>
      <w:pPr>
        <w:pStyle w:val="FirstParagraph"/>
      </w:pPr>
      <w:r>
        <w:t xml:space="preserve">6. Acceptance &amp; Authorization</w:t>
      </w:r>
    </w:p>
    <w:p>
      <w:pPr>
        <w:pStyle w:val="BodyText"/>
      </w:pPr>
      <w:r>
        <w:t xml:space="preserve">By signing below, the client acknowledges and accepts all terms, conditions, and pricing details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 to be performed in</w:t>
      </w:r>
      <w:r>
        <w:t xml:space="preserve"> </w:t>
      </w:r>
      <w:r>
        <w:t xml:space="preserve">United Arab Emirates Abu Dhabi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Gulf Vision Media LLC (Videographer)</w:t>
      </w:r>
      <w:r>
        <w:br/>
      </w:r>
      <w:r>
        <w:t xml:space="preserve">Authorized Signatory</w:t>
      </w:r>
      <w:r>
        <w:br/>
      </w:r>
      <w:r>
        <w:t xml:space="preserve">Name: Khalid Al Mansoori</w:t>
      </w:r>
      <w:r>
        <w:br/>
      </w:r>
      <w:r>
        <w:t xml:space="preserve">Title: Managing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Al Noor Events &amp; Conferences FZ (Client)</w:t>
      </w:r>
      <w:r>
        <w:br/>
      </w:r>
      <w:r>
        <w:t xml:space="preserve">Authorized Signatory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Gulf Vision Media LLC | Trade License No. 1045872 | CR: 123456 | Abu Dhabi, United Arab Emirates</w:t>
      </w:r>
    </w:p>
    <w:p>
      <w:pPr>
        <w:pStyle w:val="BodyText"/>
      </w:pPr>
      <w:r>
        <w:t xml:space="preserve">This Quotation Estimate document is generated electronically and is valid without a physical stamp.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Videographer Services - United Arab Emirates Abu Dhabi</dc:title>
  <dc:creator/>
  <dc:language>en</dc:language>
  <cp:keywords/>
  <dcterms:created xsi:type="dcterms:W3CDTF">2026-10-10T08:38:32Z</dcterms:created>
  <dcterms:modified xsi:type="dcterms:W3CDTF">2026-10-10T08:38:32Z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