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20" w:name="apex-visual-media-productions"/>
    <w:p>
      <w:pPr>
        <w:pStyle w:val="Heading1"/>
      </w:pPr>
      <w:r>
        <w:t xml:space="preserve">Apex Visual Media Productions</w:t>
      </w:r>
    </w:p>
    <w:p>
      <w:pPr>
        <w:pStyle w:val="FirstParagraph"/>
      </w:pPr>
      <w:r>
        <w:t xml:space="preserve">Professional Videographer Services | 1200 Biscayne Boulevard, Suite 450, Miami, FL 33132, United States Miami</w:t>
      </w:r>
    </w:p>
    <w:p>
      <w:pPr>
        <w:pStyle w:val="BodyText"/>
      </w:pPr>
      <w:r>
        <w:t xml:space="preserve">Phone: (305) 555-0198 | Email: quotes@apexvisualmiami.com | Tax ID: 82-4471903</w:t>
      </w:r>
    </w:p>
    <w:bookmarkEnd w:id="20"/>
    <w:p>
      <w:pPr>
        <w:pStyle w:val="BodyText"/>
      </w:pPr>
      <w:r>
        <w:t xml:space="preserve">Quotation Estimate</w:t>
      </w:r>
    </w:p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QTE-2025-04871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June 12,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July 12, 2025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United States Miami, Florida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Daniel Reyes, Senior Account Manager</w:t>
      </w:r>
    </w:p>
    <w:bookmarkEnd w:id="21"/>
    <w:bookmarkStart w:id="22" w:name="client-information"/>
    <w:p>
      <w:pPr>
        <w:pStyle w:val="Heading3"/>
      </w:pPr>
      <w:r>
        <w:t xml:space="preserve">Client Information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Coral Coast Hospitality Group LLC</w:t>
      </w:r>
    </w:p>
    <w:p>
      <w:pPr>
        <w:pStyle w:val="BodyText"/>
      </w:pPr>
      <w:r>
        <w:rPr>
          <w:bCs/>
          <w:b/>
        </w:rPr>
        <w:t xml:space="preserve">Attn:</w:t>
      </w:r>
      <w:r>
        <w:t xml:space="preserve"> </w:t>
      </w:r>
      <w:r>
        <w:t xml:space="preserve">Ms. Patricia Alvarez, Marketing Director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8901 Collins Avenue, Miami Beach, FL 33154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(305) 555-7742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p.alvarez@coralcoasthg.com</w:t>
      </w:r>
    </w:p>
    <w:bookmarkEnd w:id="22"/>
    <w:bookmarkStart w:id="23" w:name="X0c7581080508d578c26b6d8dfd726c7e3ca5cc9"/>
    <w:p>
      <w:pPr>
        <w:pStyle w:val="Heading2"/>
      </w:pPr>
      <w:r>
        <w:t xml:space="preserve">1. Purpose and Scope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Apex Visual Media Productions to Coral Coast Hospitality Group LLC for the provision of professional</w:t>
      </w:r>
      <w:r>
        <w:t xml:space="preserve"> </w:t>
      </w:r>
      <w:r>
        <w:t xml:space="preserve">Videographer</w:t>
      </w:r>
      <w:r>
        <w:t xml:space="preserve"> </w:t>
      </w:r>
      <w:r>
        <w:t xml:space="preserve">services to be executed within the</w:t>
      </w:r>
      <w:r>
        <w:t xml:space="preserve"> </w:t>
      </w:r>
      <w:r>
        <w:t xml:space="preserve">United States Miami</w:t>
      </w:r>
      <w:r>
        <w:t xml:space="preserve"> </w:t>
      </w:r>
      <w:r>
        <w:t xml:space="preserve">metropolitan area. This document outlines the complete scope of work, deliverables, pricing structure, and contractual terms governing the engagement.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team will be responsible for capturing, producing, and delivering high-resolution video content for the client's upcoming resort promotional campaign, corporate event coverage, and social media content pipeline.</w:t>
      </w:r>
    </w:p>
    <w:p>
      <w:pPr>
        <w:pStyle w:val="BodyText"/>
      </w:pPr>
      <w:r>
        <w:t xml:space="preserve">All services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performed by a certified and insured</w:t>
      </w:r>
      <w:r>
        <w:t xml:space="preserve"> </w:t>
      </w:r>
      <w:r>
        <w:t xml:space="preserve">Videographer</w:t>
      </w:r>
      <w:r>
        <w:t xml:space="preserve"> </w:t>
      </w:r>
      <w:r>
        <w:t xml:space="preserve">team operating exclusively within the</w:t>
      </w:r>
      <w:r>
        <w:t xml:space="preserve"> </w:t>
      </w:r>
      <w:r>
        <w:t xml:space="preserve">United States Miami</w:t>
      </w:r>
      <w:r>
        <w:t xml:space="preserve"> </w:t>
      </w:r>
      <w:r>
        <w:t xml:space="preserve">jurisdiction, ensuring full compliance with local filming permits, noise ordinances, and commercial photography regulations as established by the City of Miami and Miami-Dade County.</w:t>
      </w:r>
    </w:p>
    <w:bookmarkEnd w:id="23"/>
    <w:bookmarkStart w:id="24" w:name="itemized-services-and-pricing"/>
    <w:p>
      <w:pPr>
        <w:pStyle w:val="Heading2"/>
      </w:pPr>
      <w:r>
        <w:t xml:space="preserve">2. Itemized Services and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Videographer – On-site filming for resort promotional video (4K/60fps, dual-camera setup, drone aerials over Miami Beach coastline)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full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Support Videographer &amp; Gaffer – Additional camera operator and lighting technician for multi-angle coverage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full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Corporate Event Coverage – Annual gala at the Miami Convention Center (3-camera live recording, real-time switching, 4K master recording)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evening (6 hrs)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Post-Production &amp; Editing – Color grading, sound mixing, motion graphics, and final delivery of 3 promotional cuts (90s, 60s, 30s) plus 1 full-length event recap (15 min)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Drone Aerial Filming – FAA Part 107 licensed operator, aerial footage of Miami skyline, Biscayne Bay, and property exteriors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half-day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Equipment &amp; Logistics – Cinema cameras (RED Komodo x2), prime lenses, LED lighting kit, wireless audio, stabilizers, and transportation within United States Miami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Permit Fees &amp; Location Coordination – City of Miami filming permits, beach access permits, and private property release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Deliverables &amp; Storage – 4K master files, H.264 web-optimized versions, project files, and 12-month cloud storage access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ESTIMATED COST (Before Florida State Sales Tax 6.5%)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$20,550.00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Florida Sales Tax (6.5%)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$1,335.75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GRAND 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$21,885.75</w:t>
            </w:r>
          </w:p>
        </w:tc>
      </w:tr>
    </w:tbl>
    <w:bookmarkEnd w:id="24"/>
    <w:bookmarkStart w:id="25" w:name="project-timeline"/>
    <w:p>
      <w:pPr>
        <w:pStyle w:val="Heading2"/>
      </w:pPr>
      <w:r>
        <w:t xml:space="preserve">3. Project Timeline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engagement will follow the schedule below, with all on-site work conducted in the</w:t>
      </w:r>
      <w:r>
        <w:t xml:space="preserve"> </w:t>
      </w:r>
      <w:r>
        <w:t xml:space="preserve">United States Miami</w:t>
      </w:r>
      <w:r>
        <w:t xml:space="preserve"> </w:t>
      </w:r>
      <w:r>
        <w:t xml:space="preserve">area: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Pre-Production &amp; Planning:</w:t>
      </w:r>
      <w:r>
        <w:t xml:space="preserve"> </w:t>
      </w:r>
      <w:r>
        <w:t xml:space="preserve">June 16 – June 20, 2025 (location scouting, shot lists, permit filings)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Principal Filming (Promotional Video):</w:t>
      </w:r>
      <w:r>
        <w:t xml:space="preserve"> </w:t>
      </w:r>
      <w:r>
        <w:t xml:space="preserve">June 23 – June 24, 2025 (Miami Beach &amp; property locations)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Drone Aerial Session:</w:t>
      </w:r>
      <w:r>
        <w:t xml:space="preserve"> </w:t>
      </w:r>
      <w:r>
        <w:t xml:space="preserve">June 25, 2025 (dawn to 10:00 AM, Biscayne Bay corridor)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Event Coverage:</w:t>
      </w:r>
      <w:r>
        <w:t xml:space="preserve"> </w:t>
      </w:r>
      <w:r>
        <w:t xml:space="preserve">July 3, 2025 (Miami Convention Center, Hall B)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Post-Production &amp; Editing:</w:t>
      </w:r>
      <w:r>
        <w:t xml:space="preserve"> </w:t>
      </w:r>
      <w:r>
        <w:t xml:space="preserve">July 4 – July 25, 2025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Final Delivery &amp; Client Review:</w:t>
      </w:r>
      <w:r>
        <w:t xml:space="preserve"> </w:t>
      </w:r>
      <w:r>
        <w:t xml:space="preserve">July 28, 2025</w:t>
      </w:r>
    </w:p>
    <w:bookmarkEnd w:id="25"/>
    <w:bookmarkStart w:id="26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Pricing is subject to revision after the expiration date without prior notice.</w:t>
      </w:r>
    </w:p>
    <w:p>
      <w:pPr>
        <w:numPr>
          <w:ilvl w:val="0"/>
          <w:numId w:val="1002"/>
        </w:numPr>
        <w:pStyle w:val="Compact"/>
      </w:pPr>
      <w:r>
        <w:t xml:space="preserve">A non-refundable deposit of 40% of the grand total ($8,754.30) is due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to secure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team's schedule and reserve all equipment.</w:t>
      </w:r>
    </w:p>
    <w:p>
      <w:pPr>
        <w:numPr>
          <w:ilvl w:val="0"/>
          <w:numId w:val="1002"/>
        </w:numPr>
        <w:pStyle w:val="Compact"/>
      </w:pPr>
      <w:r>
        <w:t xml:space="preserve">The remaining 60% balance ($13,131.45) is due within fifteen (15) business days of final deliverable acceptance by the client.</w:t>
      </w:r>
    </w:p>
    <w:p>
      <w:pPr>
        <w:numPr>
          <w:ilvl w:val="0"/>
          <w:numId w:val="1002"/>
        </w:numPr>
        <w:pStyle w:val="Compact"/>
      </w:pPr>
      <w:r>
        <w:t xml:space="preserve">All filming activities within</w:t>
      </w:r>
      <w:r>
        <w:t xml:space="preserve"> </w:t>
      </w:r>
      <w:r>
        <w:t xml:space="preserve">United States Miami</w:t>
      </w:r>
      <w:r>
        <w:t xml:space="preserve"> </w:t>
      </w:r>
      <w:r>
        <w:t xml:space="preserve">will comply with applicable federal, state, and municipal regulations.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team carries $2,000,000 in general liability insurance and full equipment coverage.</w:t>
      </w:r>
    </w:p>
    <w:p>
      <w:pPr>
        <w:numPr>
          <w:ilvl w:val="0"/>
          <w:numId w:val="1002"/>
        </w:numPr>
        <w:pStyle w:val="Compact"/>
      </w:pPr>
      <w:r>
        <w:t xml:space="preserve">Client retains full ownership of all final video deliverables upon completion of payment. Apex Visual Media Productions reserves the right to include a 10-second credit in the final cut and to use selected footage in its professional portfolio.</w:t>
      </w:r>
    </w:p>
    <w:p>
      <w:pPr>
        <w:numPr>
          <w:ilvl w:val="0"/>
          <w:numId w:val="1002"/>
        </w:numPr>
        <w:pStyle w:val="Compact"/>
      </w:pPr>
      <w:r>
        <w:t xml:space="preserve">Weather-related delays (hurricane advisories, extreme rain) in the</w:t>
      </w:r>
      <w:r>
        <w:t xml:space="preserve"> </w:t>
      </w:r>
      <w:r>
        <w:t xml:space="preserve">United States Miami</w:t>
      </w:r>
      <w:r>
        <w:t xml:space="preserve"> </w:t>
      </w:r>
      <w:r>
        <w:t xml:space="preserve">area will result in a one-time rescheduling at no additional cost. Cancellations by the client within 72 hours of a scheduled shoot day will incur a 50% fee on the affected day's rate.</w:t>
      </w:r>
    </w:p>
    <w:p>
      <w:pPr>
        <w:numPr>
          <w:ilvl w:val="0"/>
          <w:numId w:val="1002"/>
        </w:numPr>
        <w:pStyle w:val="Compact"/>
      </w:pPr>
      <w:r>
        <w:t xml:space="preserve">Any additional services, extended hours, or scope changes beyond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documented in a written change order signed by both parties before execution.</w:t>
      </w:r>
    </w:p>
    <w:p>
      <w:pPr>
        <w:numPr>
          <w:ilvl w:val="0"/>
          <w:numId w:val="1002"/>
        </w:numPr>
        <w:pStyle w:val="Compact"/>
      </w:pPr>
      <w:r>
        <w:t xml:space="preserve">This agreement is governed by the laws of the State of Florida. Any disputes shall be resolved through binding arbitration in Miami-Dade County,</w:t>
      </w:r>
      <w:r>
        <w:t xml:space="preserve"> </w:t>
      </w:r>
      <w:r>
        <w:t xml:space="preserve">United States Miami</w:t>
      </w:r>
      <w:r>
        <w:t xml:space="preserve">.</w:t>
      </w:r>
    </w:p>
    <w:bookmarkEnd w:id="26"/>
    <w:bookmarkStart w:id="27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, agrees to the scope of</w:t>
      </w:r>
      <w:r>
        <w:t xml:space="preserve"> </w:t>
      </w:r>
      <w:r>
        <w:t xml:space="preserve">Videographer</w:t>
      </w:r>
      <w:r>
        <w:t xml:space="preserve"> </w:t>
      </w:r>
      <w:r>
        <w:t xml:space="preserve">services described herein, and authorizes Apex Visual Media Productions to proceed with scheduling and preparation for all work to be performed in</w:t>
      </w:r>
      <w:r>
        <w:t xml:space="preserve"> </w:t>
      </w:r>
      <w:r>
        <w:t xml:space="preserve">United States Miami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Apex Visual Media Productions</w:t>
      </w:r>
    </w:p>
    <w:p>
      <w:pPr>
        <w:pStyle w:val="BodyText"/>
      </w:pPr>
      <w:r>
        <w:t xml:space="preserve">Daniel Reyes – Senior Account Manager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Coral Coast Hospitality Group LLC</w:t>
      </w:r>
    </w:p>
    <w:p>
      <w:pPr>
        <w:pStyle w:val="BodyText"/>
      </w:pPr>
      <w:r>
        <w:t xml:space="preserve">Patricia Alvarez – Marketing Director</w:t>
      </w:r>
      <w:r>
        <w:br/>
      </w:r>
      <w:r>
        <w:t xml:space="preserve">Date: _______________</w:t>
      </w:r>
    </w:p>
    <w:bookmarkEnd w:id="27"/>
    <w:p>
      <w:pPr>
        <w:pStyle w:val="BodyText"/>
      </w:pPr>
      <w:r>
        <w:t xml:space="preserve">Apex Visual Media Productions | 1200 Biscayne Boulevard, Suite 450, Miami, FL 33132 | United States Miami</w:t>
      </w:r>
    </w:p>
    <w:p>
      <w:pPr>
        <w:pStyle w:val="BodyText"/>
      </w:pPr>
      <w:r>
        <w:t xml:space="preserve">This Quotation Estimate document is generated electronically and is valid without a physical signature. Document ID: QTE-2025-04871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Videographer Services - United States Miami</dc:title>
  <dc:creator/>
  <dc:language>en</dc:language>
  <cp:keywords/>
  <dcterms:created xsi:type="dcterms:W3CDTF">2026-10-10T04:11:00Z</dcterms:created>
  <dcterms:modified xsi:type="dcterms:W3CDTF">2026-10-10T04:11:00Z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