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anhattan-visual-productions-llc"/>
    <w:p>
      <w:pPr>
        <w:pStyle w:val="Heading1"/>
      </w:pPr>
      <w:r>
        <w:t xml:space="preserve">Manhattan Visual Productions LLC</w:t>
      </w:r>
    </w:p>
    <w:p>
      <w:pPr>
        <w:pStyle w:val="FirstParagraph"/>
      </w:pPr>
      <w:r>
        <w:t xml:space="preserve">Professional Videographer Services | 245 West 42nd Street, Suite 1200, New York City, NY 10036</w:t>
      </w:r>
    </w:p>
    <w:p>
      <w:pPr>
        <w:pStyle w:val="BodyText"/>
      </w:pPr>
      <w:r>
        <w:t xml:space="preserve">Phone: (212) 555-0187 | Email: quotes@manhattanvisual.com | EIN: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QTE-2025-0742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Service Location:</w:t>
      </w:r>
      <w:r>
        <w:t xml:space="preserve"> </w:t>
      </w:r>
      <w:r>
        <w:t xml:space="preserve">United States New York City</w:t>
      </w:r>
    </w:p>
    <w:p>
      <w:pPr>
        <w:pStyle w:val="BodyText"/>
      </w:pPr>
      <w:r>
        <w:rPr>
          <w:bCs/>
          <w:b/>
        </w:rPr>
        <w:t xml:space="preserve">Prepared By:</w:t>
      </w:r>
      <w:r>
        <w:t xml:space="preserve"> </w:t>
      </w:r>
      <w:r>
        <w:t xml:space="preserve">Daniel Reeves, Senior Videographer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Contact Person:</w:t>
      </w:r>
      <w:r>
        <w:t xml:space="preserve"> </w:t>
      </w:r>
      <w:r>
        <w:t xml:space="preserve">[Contact Name]</w:t>
      </w:r>
    </w:p>
    <w:p>
      <w:pPr>
        <w:pStyle w:val="BodyText"/>
      </w:pPr>
      <w:r>
        <w:rPr>
          <w:bCs/>
          <w:b/>
        </w:rPr>
        <w:t xml:space="preserve">Address:</w:t>
      </w:r>
      <w:r>
        <w:t xml:space="preserve"> </w:t>
      </w:r>
      <w:r>
        <w:t xml:space="preserve">[Client Address], New York City, NY</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 Number]</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Manhattan Visual Productions LLC to provide a comprehensive and transparent breakdown of professional</w:t>
      </w:r>
      <w:r>
        <w:t xml:space="preserve"> </w:t>
      </w:r>
      <w:r>
        <w:t xml:space="preserve">Videographer</w:t>
      </w:r>
      <w:r>
        <w:t xml:space="preserve"> </w:t>
      </w:r>
      <w:r>
        <w:t xml:space="preserve">services to be delivered within the</w:t>
      </w:r>
      <w:r>
        <w:t xml:space="preserve"> </w:t>
      </w:r>
      <w:r>
        <w:t xml:space="preserve">United States New York City</w:t>
      </w:r>
      <w:r>
        <w:t xml:space="preserve"> </w:t>
      </w:r>
      <w:r>
        <w:t xml:space="preserve">metropolitan area. This document serves as a binding proposal outlining the scope of work, deliverables, timelines, and associated costs for the requested video production engagement. All pricing contained within this</w:t>
      </w:r>
      <w:r>
        <w:t xml:space="preserve"> </w:t>
      </w:r>
      <w:r>
        <w:t xml:space="preserve">Quotation Estimate</w:t>
      </w:r>
      <w:r>
        <w:t xml:space="preserve"> </w:t>
      </w:r>
      <w:r>
        <w:t xml:space="preserve">reflects current market rates for a certified</w:t>
      </w:r>
      <w:r>
        <w:t xml:space="preserve"> </w:t>
      </w:r>
      <w:r>
        <w:t xml:space="preserve">Videographer</w:t>
      </w:r>
      <w:r>
        <w:t xml:space="preserve"> </w:t>
      </w:r>
      <w:r>
        <w:t xml:space="preserve">operating in the competitive and dynamic media landscape of</w:t>
      </w:r>
      <w:r>
        <w:t xml:space="preserve"> </w:t>
      </w:r>
      <w:r>
        <w:t xml:space="preserve">United States New York City</w:t>
      </w:r>
      <w:r>
        <w:t xml:space="preserve">.</w:t>
      </w:r>
    </w:p>
    <w:bookmarkEnd w:id="23"/>
    <w:bookmarkStart w:id="24" w:name="scope-of-work"/>
    <w:p>
      <w:pPr>
        <w:pStyle w:val="Heading2"/>
      </w:pPr>
      <w:r>
        <w:t xml:space="preserve">2. Scope of Work</w:t>
      </w:r>
    </w:p>
    <w:p>
      <w:pPr>
        <w:pStyle w:val="FirstParagraph"/>
      </w:pPr>
      <w:r>
        <w:t xml:space="preserve">The</w:t>
      </w:r>
      <w:r>
        <w:t xml:space="preserve"> </w:t>
      </w:r>
      <w:r>
        <w:t xml:space="preserve">Videographer</w:t>
      </w:r>
      <w:r>
        <w:t xml:space="preserve"> </w:t>
      </w:r>
      <w:r>
        <w:t xml:space="preserve">engaged under this</w:t>
      </w:r>
      <w:r>
        <w:t xml:space="preserve"> </w:t>
      </w:r>
      <w:r>
        <w:t xml:space="preserve">Quotation Estimate</w:t>
      </w:r>
      <w:r>
        <w:t xml:space="preserve"> </w:t>
      </w:r>
      <w:r>
        <w:t xml:space="preserve">shall provide the following services across multiple locations within</w:t>
      </w:r>
      <w:r>
        <w:t xml:space="preserve"> </w:t>
      </w:r>
      <w:r>
        <w:t xml:space="preserve">United States New York City</w:t>
      </w:r>
      <w:r>
        <w:t xml:space="preserve">, including but not limited to Manhattan, Brooklyn, and Queens:</w:t>
      </w:r>
    </w:p>
    <w:p>
      <w:pPr>
        <w:numPr>
          <w:ilvl w:val="0"/>
          <w:numId w:val="1001"/>
        </w:numPr>
        <w:pStyle w:val="Compact"/>
      </w:pPr>
      <w:r>
        <w:t xml:space="preserve">Pre-production planning, location scouting, and creative direction for a 12-minute corporate brand video to be filmed at three separate sites in</w:t>
      </w:r>
      <w:r>
        <w:t xml:space="preserve"> </w:t>
      </w:r>
      <w:r>
        <w:t xml:space="preserve">United States New York City</w:t>
      </w:r>
      <w:r>
        <w:t xml:space="preserve">.</w:t>
      </w:r>
    </w:p>
    <w:p>
      <w:pPr>
        <w:numPr>
          <w:ilvl w:val="0"/>
          <w:numId w:val="1001"/>
        </w:numPr>
        <w:pStyle w:val="Compact"/>
      </w:pPr>
      <w:r>
        <w:t xml:space="preserve">Full-day on-site videography coverage (10 hours per day) across three consecutive production days, utilizing 4K cinema-grade cameras, professional lighting rigs, and audio capture equipment.</w:t>
      </w:r>
    </w:p>
    <w:p>
      <w:pPr>
        <w:numPr>
          <w:ilvl w:val="0"/>
          <w:numId w:val="1001"/>
        </w:numPr>
        <w:pStyle w:val="Compact"/>
      </w:pPr>
      <w:r>
        <w:t xml:space="preserve">Post-production editing, color grading, sound mixing, and motion graphics integration to deliver a polished final product suitable for broadcast, digital marketing, and corporate presentations.</w:t>
      </w:r>
    </w:p>
    <w:p>
      <w:pPr>
        <w:numPr>
          <w:ilvl w:val="0"/>
          <w:numId w:val="1001"/>
        </w:numPr>
        <w:pStyle w:val="Compact"/>
      </w:pPr>
      <w:r>
        <w:t xml:space="preserve">Two rounds of client review and revision incorporated into the final edit, with the</w:t>
      </w:r>
      <w:r>
        <w:t xml:space="preserve"> </w:t>
      </w:r>
      <w:r>
        <w:t xml:space="preserve">Videographer</w:t>
      </w:r>
      <w:r>
        <w:t xml:space="preserve"> </w:t>
      </w:r>
      <w:r>
        <w:t xml:space="preserve">providing detailed written notes and alternative cut options for each revision cycle.</w:t>
      </w:r>
    </w:p>
    <w:p>
      <w:pPr>
        <w:numPr>
          <w:ilvl w:val="0"/>
          <w:numId w:val="1001"/>
        </w:numPr>
        <w:pStyle w:val="Compact"/>
      </w:pPr>
      <w:r>
        <w:t xml:space="preserve">Delivery of final assets in multiple formats (MP4, MOV, ProRes) along with a 4K master file and compressed versions optimized for social media platforms.</w:t>
      </w:r>
    </w:p>
    <w:bookmarkEnd w:id="24"/>
    <w:bookmarkStart w:id="25" w:name="itemized-pricing-breakdown"/>
    <w:p>
      <w:pPr>
        <w:pStyle w:val="Heading2"/>
      </w:pPr>
      <w:r>
        <w:t xml:space="preserve">3. Itemized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Pre-production consultation, script development, and location scouting in United States New York City</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On-site Videographer coverage with 4K camera operator, gaffer, and sound technician (3 production days)</w:t>
            </w:r>
          </w:p>
        </w:tc>
        <w:tc>
          <w:tcPr/>
          <w:p>
            <w:pPr>
              <w:pStyle w:val="Compact"/>
              <w:jc w:val="left"/>
            </w:pPr>
            <w:r>
              <w:t xml:space="preserve">3 days × 10 hrs</w:t>
            </w:r>
          </w:p>
        </w:tc>
        <w:tc>
          <w:tcPr/>
          <w:p>
            <w:pPr>
              <w:pStyle w:val="Compact"/>
              <w:jc w:val="left"/>
            </w:pPr>
            <w:r>
              <w:t xml:space="preserve">$3,500.00/day</w:t>
            </w:r>
          </w:p>
        </w:tc>
        <w:tc>
          <w:tcPr/>
          <w:p>
            <w:pPr>
              <w:pStyle w:val="Compact"/>
              <w:jc w:val="left"/>
            </w:pPr>
            <w:r>
              <w:t xml:space="preserve">$10,500.00</w:t>
            </w:r>
          </w:p>
        </w:tc>
      </w:tr>
      <w:tr>
        <w:tc>
          <w:tcPr/>
          <w:p>
            <w:pPr>
              <w:pStyle w:val="Compact"/>
              <w:jc w:val="left"/>
            </w:pPr>
            <w:r>
              <w:t xml:space="preserve">03</w:t>
            </w:r>
          </w:p>
        </w:tc>
        <w:tc>
          <w:tcPr/>
          <w:p>
            <w:pPr>
              <w:pStyle w:val="Compact"/>
              <w:jc w:val="left"/>
            </w:pPr>
            <w:r>
              <w:t xml:space="preserve">Professional lighting, lens package, and audio equipment rental for United States New York City locations</w:t>
            </w:r>
          </w:p>
        </w:tc>
        <w:tc>
          <w:tcPr/>
          <w:p>
            <w:pPr>
              <w:pStyle w:val="Compact"/>
              <w:jc w:val="left"/>
            </w:pPr>
            <w:r>
              <w:t xml:space="preserve">3 days</w:t>
            </w:r>
          </w:p>
        </w:tc>
        <w:tc>
          <w:tcPr/>
          <w:p>
            <w:pPr>
              <w:pStyle w:val="Compact"/>
              <w:jc w:val="left"/>
            </w:pPr>
            <w:r>
              <w:t xml:space="preserve">$850.00/day</w:t>
            </w:r>
          </w:p>
        </w:tc>
        <w:tc>
          <w:tcPr/>
          <w:p>
            <w:pPr>
              <w:pStyle w:val="Compact"/>
              <w:jc w:val="left"/>
            </w:pPr>
            <w:r>
              <w:t xml:space="preserve">$2,550.00</w:t>
            </w:r>
          </w:p>
        </w:tc>
      </w:tr>
      <w:tr>
        <w:tc>
          <w:tcPr/>
          <w:p>
            <w:pPr>
              <w:pStyle w:val="Compact"/>
              <w:jc w:val="left"/>
            </w:pPr>
            <w:r>
              <w:t xml:space="preserve">04</w:t>
            </w:r>
          </w:p>
        </w:tc>
        <w:tc>
          <w:tcPr/>
          <w:p>
            <w:pPr>
              <w:pStyle w:val="Compact"/>
              <w:jc w:val="left"/>
            </w:pPr>
            <w:r>
              <w:t xml:space="preserve">Post-production: editing, color correction, sound design, and motion graphics (12-minute final cut)</w:t>
            </w:r>
          </w:p>
        </w:tc>
        <w:tc>
          <w:tcPr/>
          <w:p>
            <w:pPr>
              <w:pStyle w:val="Compact"/>
              <w:jc w:val="left"/>
            </w:pPr>
            <w:r>
              <w:t xml:space="preserve">1 project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Two rounds of client revisions and final delivery in all requested formats</w:t>
            </w:r>
          </w:p>
        </w:tc>
        <w:tc>
          <w:tcPr/>
          <w:p>
            <w:pPr>
              <w:pStyle w:val="Compact"/>
              <w:jc w:val="left"/>
            </w:pPr>
            <w:r>
              <w:t xml:space="preserve">2 rounds</w:t>
            </w:r>
          </w:p>
        </w:tc>
        <w:tc>
          <w:tcPr/>
          <w:p>
            <w:pPr>
              <w:pStyle w:val="Compact"/>
              <w:jc w:val="left"/>
            </w:pPr>
            <w:r>
              <w:t xml:space="preserve">$950.00/round</w:t>
            </w:r>
          </w:p>
        </w:tc>
        <w:tc>
          <w:tcPr/>
          <w:p>
            <w:pPr>
              <w:pStyle w:val="Compact"/>
              <w:jc w:val="left"/>
            </w:pPr>
            <w:r>
              <w:t xml:space="preserve">$1,900.00</w:t>
            </w:r>
          </w:p>
        </w:tc>
      </w:tr>
      <w:tr>
        <w:tc>
          <w:tcPr/>
          <w:p>
            <w:pPr>
              <w:pStyle w:val="Compact"/>
              <w:jc w:val="left"/>
            </w:pPr>
            <w:r>
              <w:t xml:space="preserve">06</w:t>
            </w:r>
          </w:p>
        </w:tc>
        <w:tc>
          <w:tcPr/>
          <w:p>
            <w:pPr>
              <w:pStyle w:val="Compact"/>
              <w:jc w:val="left"/>
            </w:pPr>
            <w:r>
              <w:t xml:space="preserve">Travel, parking, and location permits within United States New York City (Manhattan, Brooklyn, Queens)</w:t>
            </w:r>
          </w:p>
        </w:tc>
        <w:tc>
          <w:tcPr/>
          <w:p>
            <w:pPr>
              <w:pStyle w:val="Compact"/>
              <w:jc w:val="left"/>
            </w:pPr>
            <w:r>
              <w:t xml:space="preserve">3 days</w:t>
            </w:r>
          </w:p>
        </w:tc>
        <w:tc>
          <w:tcPr/>
          <w:p>
            <w:pPr>
              <w:pStyle w:val="Compact"/>
              <w:jc w:val="left"/>
            </w:pPr>
            <w:r>
              <w:t xml:space="preserve">$400.00/day</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Project management, communication, and administrative coordination</w:t>
            </w:r>
          </w:p>
        </w:tc>
        <w:tc>
          <w:tcPr/>
          <w:p>
            <w:pPr>
              <w:pStyle w:val="Compact"/>
              <w:jc w:val="left"/>
            </w:pPr>
            <w:r>
              <w:t xml:space="preserve">1 project</w:t>
            </w:r>
          </w:p>
        </w:tc>
        <w:tc>
          <w:tcPr/>
          <w:p>
            <w:pPr>
              <w:pStyle w:val="Compact"/>
              <w:jc w:val="left"/>
            </w:pPr>
            <w:r>
              <w:t xml:space="preserve">$1,150.00</w:t>
            </w:r>
          </w:p>
        </w:tc>
        <w:tc>
          <w:tcPr/>
          <w:p>
            <w:pPr>
              <w:pStyle w:val="Compact"/>
              <w:jc w:val="left"/>
            </w:pPr>
            <w:r>
              <w:t xml:space="preserve">$1,150.00</w:t>
            </w:r>
          </w:p>
        </w:tc>
      </w:tr>
      <w:tr>
        <w:tc>
          <w:tcPr>
            <w:gridSpan w:val="4"/>
          </w:tcPr>
          <w:p>
            <w:pPr>
              <w:pStyle w:val="Compact"/>
              <w:jc w:val="right"/>
            </w:pPr>
            <w:r>
              <w:t xml:space="preserve">Subtotal</w:t>
            </w:r>
          </w:p>
        </w:tc>
        <w:tc>
          <w:tcPr/>
          <w:p>
            <w:pPr>
              <w:pStyle w:val="Compact"/>
              <w:jc w:val="left"/>
            </w:pPr>
            <w:r>
              <w:t xml:space="preserve">$26,500.00</w:t>
            </w:r>
          </w:p>
        </w:tc>
      </w:tr>
      <w:tr>
        <w:tc>
          <w:tcPr>
            <w:gridSpan w:val="4"/>
          </w:tcPr>
          <w:p>
            <w:pPr>
              <w:pStyle w:val="Compact"/>
              <w:jc w:val="right"/>
            </w:pPr>
            <w:r>
              <w:t xml:space="preserve">Applicable New York State Sales Tax (8.875%)</w:t>
            </w:r>
          </w:p>
        </w:tc>
        <w:tc>
          <w:tcPr/>
          <w:p>
            <w:pPr>
              <w:pStyle w:val="Compact"/>
              <w:jc w:val="left"/>
            </w:pPr>
            <w:r>
              <w:t xml:space="preserve">$2,351.94</w:t>
            </w:r>
          </w:p>
        </w:tc>
      </w:tr>
      <w:tr>
        <w:tc>
          <w:tcPr>
            <w:gridSpan w:val="4"/>
          </w:tcPr>
          <w:p>
            <w:pPr>
              <w:pStyle w:val="Compact"/>
              <w:jc w:val="right"/>
            </w:pPr>
            <w:r>
              <w:rPr>
                <w:bCs/>
                <w:b/>
              </w:rPr>
              <w:t xml:space="preserve">TOTAL ESTIMATED COST</w:t>
            </w:r>
          </w:p>
        </w:tc>
        <w:tc>
          <w:tcPr/>
          <w:p>
            <w:pPr>
              <w:pStyle w:val="Compact"/>
              <w:jc w:val="left"/>
            </w:pPr>
            <w:r>
              <w:rPr>
                <w:bCs/>
                <w:b/>
              </w:rPr>
              <w:t xml:space="preserve">$28,851.94</w:t>
            </w:r>
          </w:p>
        </w:tc>
      </w:tr>
    </w:tbl>
    <w:bookmarkEnd w:id="25"/>
    <w:bookmarkStart w:id="26" w:name="payment-schedule"/>
    <w:p>
      <w:pPr>
        <w:pStyle w:val="Heading2"/>
      </w:pPr>
      <w:r>
        <w:t xml:space="preserve">4. Payment Schedule</w:t>
      </w:r>
    </w:p>
    <w:p>
      <w:pPr>
        <w:pStyle w:val="FirstParagraph"/>
      </w:pPr>
      <w:r>
        <w:t xml:space="preserve">In accordance with standard industry practice for</w:t>
      </w:r>
      <w:r>
        <w:t xml:space="preserve"> </w:t>
      </w:r>
      <w:r>
        <w:t xml:space="preserve">Videographer</w:t>
      </w:r>
      <w:r>
        <w:t xml:space="preserve"> </w:t>
      </w:r>
      <w:r>
        <w:t xml:space="preserve">engagements in</w:t>
      </w:r>
      <w:r>
        <w:t xml:space="preserve"> </w:t>
      </w:r>
      <w:r>
        <w:t xml:space="preserve">United States New York City</w:t>
      </w:r>
      <w:r>
        <w:t xml:space="preserve">, the total amount specified in this</w:t>
      </w:r>
      <w:r>
        <w:t xml:space="preserve"> </w:t>
      </w:r>
      <w:r>
        <w:t xml:space="preserve">Quotation Estimate</w:t>
      </w:r>
      <w:r>
        <w:t xml:space="preserve"> </w:t>
      </w:r>
      <w:r>
        <w:t xml:space="preserve">shall be paid as follows:</w:t>
      </w:r>
    </w:p>
    <w:p>
      <w:pPr>
        <w:numPr>
          <w:ilvl w:val="0"/>
          <w:numId w:val="1002"/>
        </w:numPr>
        <w:pStyle w:val="Compact"/>
      </w:pPr>
      <w:r>
        <w:rPr>
          <w:bCs/>
          <w:b/>
        </w:rPr>
        <w:t xml:space="preserve">50% Deposit ($14,425.97):</w:t>
      </w:r>
      <w:r>
        <w:t xml:space="preserve"> </w:t>
      </w:r>
      <w:r>
        <w:t xml:space="preserve">Due upon acceptance of this</w:t>
      </w:r>
      <w:r>
        <w:t xml:space="preserve"> </w:t>
      </w:r>
      <w:r>
        <w:t xml:space="preserve">Quotation Estimate</w:t>
      </w:r>
      <w:r>
        <w:t xml:space="preserve"> </w:t>
      </w:r>
      <w:r>
        <w:t xml:space="preserve">and execution of the service agreement. This deposit secures the</w:t>
      </w:r>
      <w:r>
        <w:t xml:space="preserve"> </w:t>
      </w:r>
      <w:r>
        <w:t xml:space="preserve">Videographer</w:t>
      </w:r>
      <w:r>
        <w:t xml:space="preserve">'s schedule and reserves all equipment and location bookings.</w:t>
      </w:r>
    </w:p>
    <w:p>
      <w:pPr>
        <w:numPr>
          <w:ilvl w:val="0"/>
          <w:numId w:val="1002"/>
        </w:numPr>
        <w:pStyle w:val="Compact"/>
      </w:pPr>
      <w:r>
        <w:rPr>
          <w:bCs/>
          <w:b/>
        </w:rPr>
        <w:t xml:space="preserve">30% Progress Payment ($8,655.58):</w:t>
      </w:r>
      <w:r>
        <w:t xml:space="preserve"> </w:t>
      </w:r>
      <w:r>
        <w:t xml:space="preserve">Due upon completion of principal photography and delivery of the first rough cut for client review.</w:t>
      </w:r>
    </w:p>
    <w:p>
      <w:pPr>
        <w:numPr>
          <w:ilvl w:val="0"/>
          <w:numId w:val="1002"/>
        </w:numPr>
        <w:pStyle w:val="Compact"/>
      </w:pPr>
      <w:r>
        <w:rPr>
          <w:bCs/>
          <w:b/>
        </w:rPr>
        <w:t xml:space="preserve">20% Final Balance ($5,770.39):</w:t>
      </w:r>
      <w:r>
        <w:t xml:space="preserve"> </w:t>
      </w:r>
      <w:r>
        <w:t xml:space="preserve">Due upon final delivery of all completed video assets and written acceptance by the client.</w:t>
      </w:r>
    </w:p>
    <w:p>
      <w:pPr>
        <w:pStyle w:val="FirstParagraph"/>
      </w:pPr>
      <w:r>
        <w:t xml:space="preserve">All payments shall be made via bank transfer, certified check, or approved corporate credit card. Late payments shall incur a 1.5% monthly interest charge as permitted under New York State commercial law.</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for the</w:t>
      </w:r>
      <w:r>
        <w:t xml:space="preserve"> </w:t>
      </w:r>
      <w:r>
        <w:t xml:space="preserve">Videographer</w:t>
      </w:r>
      <w:r>
        <w:t xml:space="preserve"> </w:t>
      </w:r>
      <w:r>
        <w:t xml:space="preserve">and crew must be reconfirmed in writing.</w:t>
      </w:r>
    </w:p>
    <w:p>
      <w:pPr>
        <w:numPr>
          <w:ilvl w:val="0"/>
          <w:numId w:val="1003"/>
        </w:numPr>
        <w:pStyle w:val="Compact"/>
      </w:pPr>
      <w:r>
        <w:t xml:space="preserve">All services described herein shall be performed by a licensed and insured professional</w:t>
      </w:r>
      <w:r>
        <w:t xml:space="preserve"> </w:t>
      </w:r>
      <w:r>
        <w:t xml:space="preserve">Videographer</w:t>
      </w:r>
      <w:r>
        <w:t xml:space="preserve"> </w:t>
      </w:r>
      <w:r>
        <w:t xml:space="preserve">and supporting crew operating within the jurisdiction of</w:t>
      </w:r>
      <w:r>
        <w:t xml:space="preserve"> </w:t>
      </w:r>
      <w:r>
        <w:t xml:space="preserve">United States New York City</w:t>
      </w:r>
      <w:r>
        <w:t xml:space="preserve">. Manhattan Visual Productions LLC carries $2,000,000 in general liability insurance and $1,000,000 in professional liability coverage.</w:t>
      </w:r>
    </w:p>
    <w:p>
      <w:pPr>
        <w:numPr>
          <w:ilvl w:val="0"/>
          <w:numId w:val="1003"/>
        </w:numPr>
        <w:pStyle w:val="Compact"/>
      </w:pPr>
      <w:r>
        <w:t xml:space="preserve">The</w:t>
      </w:r>
      <w:r>
        <w:t xml:space="preserve"> </w:t>
      </w:r>
      <w:r>
        <w:t xml:space="preserve">Videographer</w:t>
      </w:r>
      <w:r>
        <w:t xml:space="preserve"> </w:t>
      </w:r>
      <w:r>
        <w:t xml:space="preserve">retains full creative ownership of all raw footage and intermediate work products until final payment in full has been received. Upon receipt of the final balance, all intellectual property rights, including but not limited to copyright, shall transfer to the client.</w:t>
      </w:r>
    </w:p>
    <w:p>
      <w:pPr>
        <w:numPr>
          <w:ilvl w:val="0"/>
          <w:numId w:val="1003"/>
        </w:numPr>
        <w:pStyle w:val="Compact"/>
      </w:pPr>
      <w:r>
        <w:t xml:space="preserve">Any changes to the scope of work, additional shooting days, or requests for services beyond those outlined in this</w:t>
      </w:r>
      <w:r>
        <w:t xml:space="preserve"> </w:t>
      </w:r>
      <w:r>
        <w:t xml:space="preserve">Quotation Estimate</w:t>
      </w:r>
      <w:r>
        <w:t xml:space="preserve"> </w:t>
      </w:r>
      <w:r>
        <w:t xml:space="preserve">shall require a written change order signed by both parties before execution. Additional</w:t>
      </w:r>
      <w:r>
        <w:t xml:space="preserve"> </w:t>
      </w:r>
      <w:r>
        <w:t xml:space="preserve">Videographer</w:t>
      </w:r>
      <w:r>
        <w:t xml:space="preserve"> </w:t>
      </w:r>
      <w:r>
        <w:t xml:space="preserve">hours beyond the agreed schedule shall be billed at $350.00 per hour.</w:t>
      </w:r>
    </w:p>
    <w:p>
      <w:pPr>
        <w:numPr>
          <w:ilvl w:val="0"/>
          <w:numId w:val="1003"/>
        </w:numPr>
        <w:pStyle w:val="Compact"/>
      </w:pPr>
      <w:r>
        <w:t xml:space="preserve">All filming locations within</w:t>
      </w:r>
      <w:r>
        <w:t xml:space="preserve"> </w:t>
      </w:r>
      <w:r>
        <w:t xml:space="preserve">United States New York City</w:t>
      </w:r>
      <w:r>
        <w:t xml:space="preserve"> </w:t>
      </w:r>
      <w:r>
        <w:t xml:space="preserve">that require municipal permits, building access authorizations, or private property agreements shall be coordinated by the client at the client's expense unless otherwise stated in this document.</w:t>
      </w:r>
    </w:p>
    <w:p>
      <w:pPr>
        <w:numPr>
          <w:ilvl w:val="0"/>
          <w:numId w:val="1003"/>
        </w:numPr>
        <w:pStyle w:val="Compact"/>
      </w:pPr>
      <w:r>
        <w:t xml:space="preserve">This</w:t>
      </w:r>
      <w:r>
        <w:t xml:space="preserve"> </w:t>
      </w:r>
      <w:r>
        <w:t xml:space="preserve">Quotation Estimate</w:t>
      </w:r>
      <w:r>
        <w:t xml:space="preserve"> </w:t>
      </w:r>
      <w:r>
        <w:t xml:space="preserve">does not constitute a guarantee of specific creative outcomes. The</w:t>
      </w:r>
      <w:r>
        <w:t xml:space="preserve"> </w:t>
      </w:r>
      <w:r>
        <w:t xml:space="preserve">Videographer</w:t>
      </w:r>
      <w:r>
        <w:t xml:space="preserve"> </w:t>
      </w:r>
      <w:r>
        <w:t xml:space="preserve">commits to professional best practices, industry-standard quality, and timely delivery as outlined in the production schedule.</w:t>
      </w:r>
    </w:p>
    <w:p>
      <w:pPr>
        <w:numPr>
          <w:ilvl w:val="0"/>
          <w:numId w:val="1003"/>
        </w:numPr>
        <w:pStyle w:val="Compact"/>
      </w:pPr>
      <w:r>
        <w:t xml:space="preserve">Disputes arising from this</w:t>
      </w:r>
      <w:r>
        <w:t xml:space="preserve"> </w:t>
      </w:r>
      <w:r>
        <w:t xml:space="preserve">Quotation Estimate</w:t>
      </w:r>
      <w:r>
        <w:t xml:space="preserve"> </w:t>
      </w:r>
      <w:r>
        <w:t xml:space="preserve">or the resulting service agreement shall be governed by the laws of the State of New York and shall be subject to the exclusive jurisdiction of the courts located in New York County,</w:t>
      </w:r>
      <w:r>
        <w:t xml:space="preserve"> </w:t>
      </w:r>
      <w:r>
        <w:t xml:space="preserve">United States New York City</w:t>
      </w:r>
      <w:r>
        <w:t xml:space="preserve">.</w:t>
      </w:r>
    </w:p>
    <w:p>
      <w:pPr>
        <w:numPr>
          <w:ilvl w:val="0"/>
          <w:numId w:val="1003"/>
        </w:numPr>
        <w:pStyle w:val="Compact"/>
      </w:pPr>
      <w:r>
        <w:t xml:space="preserve">The</w:t>
      </w:r>
      <w:r>
        <w:t xml:space="preserve"> </w:t>
      </w:r>
      <w:r>
        <w:t xml:space="preserve">Videographer</w:t>
      </w:r>
      <w:r>
        <w:t xml:space="preserve"> </w:t>
      </w:r>
      <w:r>
        <w:t xml:space="preserve">reserves the right to use select still frames and behind-the-scenes footage for portfolio and marketing purposes, provided that no confidential or proprietary client information is disclosed.</w:t>
      </w:r>
    </w:p>
    <w:bookmarkEnd w:id="27"/>
    <w:bookmarkStart w:id="28" w:name="production-timeline"/>
    <w:p>
      <w:pPr>
        <w:pStyle w:val="Heading2"/>
      </w:pPr>
      <w:r>
        <w:t xml:space="preserve">6. Production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Duration</w:t>
            </w:r>
          </w:p>
        </w:tc>
      </w:tr>
      <w:tr>
        <w:tc>
          <w:tcPr/>
          <w:p>
            <w:pPr>
              <w:pStyle w:val="Compact"/>
              <w:jc w:val="left"/>
            </w:pPr>
            <w:r>
              <w:t xml:space="preserve">Phase 1</w:t>
            </w:r>
          </w:p>
        </w:tc>
        <w:tc>
          <w:tcPr/>
          <w:p>
            <w:pPr>
              <w:pStyle w:val="Compact"/>
              <w:jc w:val="left"/>
            </w:pPr>
            <w:r>
              <w:t xml:space="preserve">Pre-production: scripting, storyboarding, location scouting in United States New York City</w:t>
            </w:r>
          </w:p>
        </w:tc>
        <w:tc>
          <w:tcPr/>
          <w:p>
            <w:pPr>
              <w:pStyle w:val="Compact"/>
              <w:jc w:val="left"/>
            </w:pPr>
            <w:r>
              <w:t xml:space="preserve">Week 1–2</w:t>
            </w:r>
          </w:p>
        </w:tc>
      </w:tr>
      <w:tr>
        <w:tc>
          <w:tcPr/>
          <w:p>
            <w:pPr>
              <w:pStyle w:val="Compact"/>
              <w:jc w:val="left"/>
            </w:pPr>
            <w:r>
              <w:t xml:space="preserve">Phase 2</w:t>
            </w:r>
          </w:p>
        </w:tc>
        <w:tc>
          <w:tcPr/>
          <w:p>
            <w:pPr>
              <w:pStyle w:val="Compact"/>
              <w:jc w:val="left"/>
            </w:pPr>
            <w:r>
              <w:t xml:space="preserve">Principal photography: 3 full days of on-site Videographer coverage</w:t>
            </w:r>
          </w:p>
        </w:tc>
        <w:tc>
          <w:tcPr/>
          <w:p>
            <w:pPr>
              <w:pStyle w:val="Compact"/>
              <w:jc w:val="left"/>
            </w:pPr>
            <w:r>
              <w:t xml:space="preserve">Week 3</w:t>
            </w:r>
          </w:p>
        </w:tc>
      </w:tr>
      <w:tr>
        <w:tc>
          <w:tcPr/>
          <w:p>
            <w:pPr>
              <w:pStyle w:val="Compact"/>
              <w:jc w:val="left"/>
            </w:pPr>
            <w:r>
              <w:t xml:space="preserve">Phase 3</w:t>
            </w:r>
          </w:p>
        </w:tc>
        <w:tc>
          <w:tcPr/>
          <w:p>
            <w:pPr>
              <w:pStyle w:val="Compact"/>
              <w:jc w:val="left"/>
            </w:pPr>
            <w:r>
              <w:t xml:space="preserve">Post-production: editing, color grading, sound mixing, motion graphics</w:t>
            </w:r>
          </w:p>
        </w:tc>
        <w:tc>
          <w:tcPr/>
          <w:p>
            <w:pPr>
              <w:pStyle w:val="Compact"/>
              <w:jc w:val="left"/>
            </w:pPr>
            <w:r>
              <w:t xml:space="preserve">Week 4–6</w:t>
            </w:r>
          </w:p>
        </w:tc>
      </w:tr>
      <w:tr>
        <w:tc>
          <w:tcPr/>
          <w:p>
            <w:pPr>
              <w:pStyle w:val="Compact"/>
              <w:jc w:val="left"/>
            </w:pPr>
            <w:r>
              <w:t xml:space="preserve">Phase 4</w:t>
            </w:r>
          </w:p>
        </w:tc>
        <w:tc>
          <w:tcPr/>
          <w:p>
            <w:pPr>
              <w:pStyle w:val="Compact"/>
              <w:jc w:val="left"/>
            </w:pPr>
            <w:r>
              <w:t xml:space="preserve">Client review, revisions, and final delivery of all assets</w:t>
            </w:r>
          </w:p>
        </w:tc>
        <w:tc>
          <w:tcPr/>
          <w:p>
            <w:pPr>
              <w:pStyle w:val="Compact"/>
              <w:jc w:val="left"/>
            </w:pPr>
            <w:r>
              <w:t xml:space="preserve">Week 7</w:t>
            </w:r>
          </w:p>
        </w:tc>
      </w:tr>
    </w:tbl>
    <w:bookmarkEnd w:id="28"/>
    <w:bookmarkStart w:id="29" w:name="acceptance-and-authorization"/>
    <w:p>
      <w:pPr>
        <w:pStyle w:val="Heading2"/>
      </w:pPr>
      <w:r>
        <w:t xml:space="preserve">7. Acceptance and Authorization</w:t>
      </w:r>
    </w:p>
    <w:p>
      <w:pPr>
        <w:pStyle w:val="FirstParagraph"/>
      </w:pPr>
      <w:r>
        <w:t xml:space="preserve">By signing below, the client acknowledges and accepts all terms, conditions, pricing, and scope of work outlined in this</w:t>
      </w:r>
      <w:r>
        <w:t xml:space="preserve"> </w:t>
      </w:r>
      <w:r>
        <w:t xml:space="preserve">Quotation Estimate</w:t>
      </w:r>
      <w:r>
        <w:t xml:space="preserve"> </w:t>
      </w:r>
      <w:r>
        <w:t xml:space="preserve">for professional</w:t>
      </w:r>
      <w:r>
        <w:t xml:space="preserve"> </w:t>
      </w:r>
      <w:r>
        <w:t xml:space="preserve">Videographer</w:t>
      </w:r>
      <w:r>
        <w:t xml:space="preserve"> </w:t>
      </w:r>
      <w:r>
        <w:t xml:space="preserve">services to be rendered in</w:t>
      </w:r>
      <w:r>
        <w:t xml:space="preserve"> </w:t>
      </w:r>
      <w:r>
        <w:t xml:space="preserve">United States New York City</w:t>
      </w:r>
      <w:r>
        <w:t xml:space="preserve">. This signature constitutes a binding agreement between the parties for the services described herein.</w:t>
      </w:r>
    </w:p>
    <w:p>
      <w:pPr>
        <w:pStyle w:val="BodyText"/>
      </w:pPr>
      <w:r>
        <w:br/>
      </w:r>
    </w:p>
    <w:p>
      <w:pPr>
        <w:pStyle w:val="BodyText"/>
      </w:pPr>
      <w:r>
        <w:t xml:space="preserve">Client Signature &amp; Date</w:t>
      </w:r>
    </w:p>
    <w:p>
      <w:pPr>
        <w:pStyle w:val="BodyText"/>
      </w:pPr>
      <w:r>
        <w:t xml:space="preserve">Name: _________________________</w:t>
      </w:r>
    </w:p>
    <w:p>
      <w:pPr>
        <w:pStyle w:val="BodyText"/>
      </w:pPr>
      <w:r>
        <w:t xml:space="preserve">Title: _________________________</w:t>
      </w:r>
    </w:p>
    <w:p>
      <w:pPr>
        <w:pStyle w:val="BodyText"/>
      </w:pPr>
      <w:r>
        <w:t xml:space="preserve">Videographer / Company Representative</w:t>
      </w:r>
    </w:p>
    <w:p>
      <w:pPr>
        <w:pStyle w:val="BodyText"/>
      </w:pPr>
      <w:r>
        <w:t xml:space="preserve">Daniel Reeves, Senior Videographer</w:t>
      </w:r>
    </w:p>
    <w:p>
      <w:pPr>
        <w:pStyle w:val="BodyText"/>
      </w:pPr>
      <w:r>
        <w:t xml:space="preserve">Manhattan Visual Productions LLC</w:t>
      </w:r>
    </w:p>
    <w:bookmarkEnd w:id="29"/>
    <w:p>
      <w:pPr>
        <w:pStyle w:val="BodyText"/>
      </w:pPr>
      <w:r>
        <w:t xml:space="preserve">Manhattan Visual Productions LLC | 245 West 42nd Street, Suite 1200, New York City, NY 10036 | United States</w:t>
      </w:r>
    </w:p>
    <w:p>
      <w:pPr>
        <w:pStyle w:val="BodyText"/>
      </w:pPr>
      <w:r>
        <w:t xml:space="preserve">Quotation Estimate No. QTE-2025-0742 | This document is confidential and intended solely for the named recipient.</w:t>
      </w:r>
    </w:p>
    <w:p>
      <w:pPr>
        <w:pStyle w:val="BodyText"/>
      </w:pPr>
      <w:r>
        <w:t xml:space="preserve">© 2025 Manhattan Visual Productions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United States New York City</dc:title>
  <dc:creator/>
  <dc:language>en</dc:language>
  <cp:keywords/>
  <dcterms:created xsi:type="dcterms:W3CDTF">2026-10-10T08:52:15Z</dcterms:created>
  <dcterms:modified xsi:type="dcterms:W3CDTF">2026-10-10T08:52:15Z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