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rPr>
          <w:bCs/>
          <w:b/>
        </w:rPr>
        <w:t xml:space="preserve">PixelCraft Digital Studio</w:t>
      </w:r>
    </w:p>
    <w:p>
      <w:pPr>
        <w:pStyle w:val="BodyText"/>
      </w:pPr>
      <w:r>
        <w:t xml:space="preserve">12, Rue Didouche Mourad, Hydra, Algiers 16000, Algeria</w:t>
      </w:r>
    </w:p>
    <w:p>
      <w:pPr>
        <w:pStyle w:val="BodyText"/>
      </w:pPr>
      <w:r>
        <w:t xml:space="preserve">Tel: +213 (0) 23 45 67 89 | Email: info@pixelcraft-dz.com</w:t>
      </w:r>
    </w:p>
    <w:p>
      <w:pPr>
        <w:pStyle w:val="BodyText"/>
      </w:pPr>
      <w:r>
        <w:t xml:space="preserve">RC: 16/00-1234567 B 2024 | NIF: 002416123456789</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Algerian Dinar (DZD)</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[Street, District], Algiers, Algeria</w:t>
      </w:r>
    </w:p>
    <w:p>
      <w:pPr>
        <w:pStyle w:val="BodyText"/>
      </w:pPr>
      <w:r>
        <w:rPr>
          <w:bCs/>
          <w:b/>
        </w:rPr>
        <w:t xml:space="preserve">Contact Person:</w:t>
      </w:r>
      <w:r>
        <w:t xml:space="preserve"> </w:t>
      </w:r>
      <w:r>
        <w:t xml:space="preserve">[Name &amp; Title]</w:t>
      </w:r>
    </w:p>
    <w:p>
      <w:pPr>
        <w:pStyle w:val="BodyText"/>
      </w:pPr>
      <w:r>
        <w:rPr>
          <w:bCs/>
          <w:b/>
        </w:rPr>
        <w:t xml:space="preserve">Email / Phone:</w:t>
      </w:r>
      <w:r>
        <w:t xml:space="preserve"> </w:t>
      </w:r>
      <w:r>
        <w:t xml:space="preserve">[email] / [phone]</w:t>
      </w:r>
    </w:p>
    <w:bookmarkEnd w:id="22"/>
    <w:p>
      <w:pPr>
        <w:pStyle w:val="BodyText"/>
      </w:pPr>
      <w:r>
        <w:t xml:space="preserve">Dear Valued Client,</w:t>
      </w:r>
    </w:p>
    <w:p>
      <w:pPr>
        <w:pStyle w:val="BodyText"/>
      </w:pPr>
      <w:r>
        <w:t xml:space="preserve">Thank you for considering</w:t>
      </w:r>
      <w:r>
        <w:t xml:space="preserve"> </w:t>
      </w:r>
      <w:r>
        <w:rPr>
          <w:bCs/>
          <w:b/>
        </w:rPr>
        <w:t xml:space="preserve">PixelCraft Digital Studio</w:t>
      </w:r>
      <w:r>
        <w:t xml:space="preserve"> </w:t>
      </w:r>
      <w:r>
        <w:t xml:space="preserve">for your digital presence needs. This</w:t>
      </w:r>
      <w:r>
        <w:t xml:space="preserve"> </w:t>
      </w:r>
      <w:r>
        <w:t xml:space="preserve">Quotation Estimate</w:t>
      </w:r>
      <w:r>
        <w:t xml:space="preserve"> </w:t>
      </w:r>
      <w:r>
        <w:t xml:space="preserve">has been carefully prepared to outline the full scope of</w:t>
      </w:r>
      <w:r>
        <w:t xml:space="preserve"> </w:t>
      </w:r>
      <w:r>
        <w:t xml:space="preserve">Web Designer</w:t>
      </w:r>
      <w:r>
        <w:t xml:space="preserve"> </w:t>
      </w:r>
      <w:r>
        <w:t xml:space="preserve">services we propose to deliver for your project, tailored specifically to the business environment and technical requirements of</w:t>
      </w:r>
      <w:r>
        <w:t xml:space="preserve"> </w:t>
      </w:r>
      <w:r>
        <w:t xml:space="preserve">Algeria Algiers</w:t>
      </w:r>
      <w:r>
        <w:t xml:space="preserve">. Our team of experienced</w:t>
      </w:r>
      <w:r>
        <w:t xml:space="preserve"> </w:t>
      </w:r>
      <w:r>
        <w:t xml:space="preserve">Web Designer</w:t>
      </w:r>
      <w:r>
        <w:t xml:space="preserve"> </w:t>
      </w:r>
      <w:r>
        <w:t xml:space="preserve">professionals is committed to providing a modern, responsive, and culturally appropriate digital solution that will elevate your brand's visibility across the Algerian market and beyond.</w:t>
      </w:r>
    </w:p>
    <w:p>
      <w:pPr>
        <w:pStyle w:val="BodyText"/>
      </w:pPr>
      <w:r>
        <w:t xml:space="preserve">1. Scope of Work – Web Designer Services</w:t>
      </w:r>
    </w:p>
    <w:p>
      <w:pPr>
        <w:pStyle w:val="BodyText"/>
      </w:pPr>
      <w:r>
        <w:t xml:space="preserve">As your dedicated</w:t>
      </w:r>
      <w:r>
        <w:t xml:space="preserve"> </w:t>
      </w:r>
      <w:r>
        <w:t xml:space="preserve">Web Designer</w:t>
      </w:r>
      <w:r>
        <w:t xml:space="preserve"> </w:t>
      </w:r>
      <w:r>
        <w:t xml:space="preserve">partner in</w:t>
      </w:r>
      <w:r>
        <w:t xml:space="preserve"> </w:t>
      </w:r>
      <w:r>
        <w:t xml:space="preserve">Algeria Algiers</w:t>
      </w:r>
      <w:r>
        <w:t xml:space="preserve">, PixelCraft Digital Studio will deliver the following comprehensive services:</w:t>
      </w:r>
    </w:p>
    <w:p>
      <w:pPr>
        <w:numPr>
          <w:ilvl w:val="0"/>
          <w:numId w:val="1001"/>
        </w:numPr>
        <w:pStyle w:val="Compact"/>
      </w:pPr>
      <w:r>
        <w:rPr>
          <w:bCs/>
          <w:b/>
        </w:rPr>
        <w:t xml:space="preserve">Discovery &amp; Consultation:</w:t>
      </w:r>
      <w:r>
        <w:t xml:space="preserve"> </w:t>
      </w:r>
      <w:r>
        <w:t xml:space="preserve">Initial meetings conducted in our Algiers office or remotely to understand your business objectives, target audience, and competitive landscape within the Algerian digital market.</w:t>
      </w:r>
    </w:p>
    <w:p>
      <w:pPr>
        <w:numPr>
          <w:ilvl w:val="0"/>
          <w:numId w:val="1001"/>
        </w:numPr>
        <w:pStyle w:val="Compact"/>
      </w:pPr>
      <w:r>
        <w:rPr>
          <w:bCs/>
          <w:b/>
        </w:rPr>
        <w:t xml:space="preserve">Wireframing &amp; UX Design:</w:t>
      </w:r>
      <w:r>
        <w:t xml:space="preserve"> </w:t>
      </w:r>
      <w:r>
        <w:t xml:space="preserve">Creation of detailed wireframes and user experience flows, ensuring intuitive navigation for both desktop and mobile users in</w:t>
      </w:r>
      <w:r>
        <w:t xml:space="preserve"> </w:t>
      </w:r>
      <w:r>
        <w:t xml:space="preserve">Algeria Algiers</w:t>
      </w:r>
      <w:r>
        <w:t xml:space="preserve">.</w:t>
      </w:r>
    </w:p>
    <w:p>
      <w:pPr>
        <w:numPr>
          <w:ilvl w:val="0"/>
          <w:numId w:val="1001"/>
        </w:numPr>
        <w:pStyle w:val="Compact"/>
      </w:pPr>
      <w:r>
        <w:rPr>
          <w:bCs/>
          <w:b/>
        </w:rPr>
        <w:t xml:space="preserve">UI / Visual Design:</w:t>
      </w:r>
      <w:r>
        <w:t xml:space="preserve"> </w:t>
      </w:r>
      <w:r>
        <w:t xml:space="preserve">Custom graphic design including color palettes, typography, iconography, and layout design that reflects your brand identity while appealing to the local and international audience.</w:t>
      </w:r>
    </w:p>
    <w:p>
      <w:pPr>
        <w:numPr>
          <w:ilvl w:val="0"/>
          <w:numId w:val="1001"/>
        </w:numPr>
        <w:pStyle w:val="Compact"/>
      </w:pPr>
      <w:r>
        <w:rPr>
          <w:bCs/>
          <w:b/>
        </w:rPr>
        <w:t xml:space="preserve">Responsive Web Development:</w:t>
      </w:r>
      <w:r>
        <w:t xml:space="preserve"> </w:t>
      </w:r>
      <w:r>
        <w:t xml:space="preserve">Full front-end and back-end development using modern frameworks (HTML5, CSS3, JavaScript, React, or WordPress), ensuring cross-browser and cross-device compatibility.</w:t>
      </w:r>
    </w:p>
    <w:p>
      <w:pPr>
        <w:numPr>
          <w:ilvl w:val="0"/>
          <w:numId w:val="1001"/>
        </w:numPr>
        <w:pStyle w:val="Compact"/>
      </w:pPr>
      <w:r>
        <w:rPr>
          <w:bCs/>
          <w:b/>
        </w:rPr>
        <w:t xml:space="preserve">Content Integration:</w:t>
      </w:r>
      <w:r>
        <w:t xml:space="preserve"> </w:t>
      </w:r>
      <w:r>
        <w:t xml:space="preserve">Structuring and integrating text, images, video, and multimedia content in both Arabic and French to serve the bilingual population of</w:t>
      </w:r>
      <w:r>
        <w:t xml:space="preserve"> </w:t>
      </w:r>
      <w:r>
        <w:t xml:space="preserve">Algeria Algiers</w:t>
      </w:r>
      <w:r>
        <w:t xml:space="preserve">.</w:t>
      </w:r>
    </w:p>
    <w:p>
      <w:pPr>
        <w:numPr>
          <w:ilvl w:val="0"/>
          <w:numId w:val="1001"/>
        </w:numPr>
        <w:pStyle w:val="Compact"/>
      </w:pPr>
      <w:r>
        <w:t xml:space="preserve">E-Commerce / CMS Setup (if applicable):strong&gt; Integration of payment gateways compatible with Algerian banking systems (CIB, EDAHABIA) and content management systems for ongoing updates.</w:t>
      </w:r>
    </w:p>
    <w:p>
      <w:pPr>
        <w:numPr>
          <w:ilvl w:val="0"/>
          <w:numId w:val="1001"/>
        </w:numPr>
        <w:pStyle w:val="Compact"/>
      </w:pPr>
      <w:r>
        <w:rPr>
          <w:bCs/>
          <w:b/>
        </w:rPr>
        <w:t xml:space="preserve">SEO &amp; Performance Optimization:</w:t>
      </w:r>
      <w:r>
        <w:t xml:space="preserve"> </w:t>
      </w:r>
      <w:r>
        <w:t xml:space="preserve">On-page search engine optimization, page speed tuning, and accessibility compliance (WCAG 2.1) to maximize organic reach in the Algerian digital ecosystem.</w:t>
      </w:r>
    </w:p>
    <w:p>
      <w:pPr>
        <w:numPr>
          <w:ilvl w:val="0"/>
          <w:numId w:val="1001"/>
        </w:numPr>
        <w:pStyle w:val="Compact"/>
      </w:pPr>
      <w:r>
        <w:rPr>
          <w:bCs/>
          <w:b/>
        </w:rPr>
        <w:t xml:space="preserve">Testing &amp; Quality Assurance:</w:t>
      </w:r>
      <w:r>
        <w:t xml:space="preserve"> </w:t>
      </w:r>
      <w:r>
        <w:t xml:space="preserve">Rigorous cross-device, cross-browser, and security testing before launch.</w:t>
      </w:r>
    </w:p>
    <w:p>
      <w:pPr>
        <w:numPr>
          <w:ilvl w:val="0"/>
          <w:numId w:val="1001"/>
        </w:numPr>
        <w:pStyle w:val="Compact"/>
      </w:pPr>
      <w:r>
        <w:rPr>
          <w:bCs/>
          <w:b/>
        </w:rPr>
        <w:t xml:space="preserve">Deployment &amp; Training:</w:t>
      </w:r>
      <w:r>
        <w:t xml:space="preserve"> </w:t>
      </w:r>
      <w:r>
        <w:t xml:space="preserve">Hosting setup on a server accessible from</w:t>
      </w:r>
      <w:r>
        <w:t xml:space="preserve"> </w:t>
      </w:r>
      <w:r>
        <w:t xml:space="preserve">Algeria Algiers</w:t>
      </w:r>
      <w:r>
        <w:t xml:space="preserve">, DNS configuration, SSL certificate installation, and a hands-on training session for your internal team.</w:t>
      </w:r>
    </w:p>
    <w:p>
      <w:pPr>
        <w:numPr>
          <w:ilvl w:val="0"/>
          <w:numId w:val="1001"/>
        </w:numPr>
        <w:pStyle w:val="Compact"/>
      </w:pPr>
      <w:r>
        <w:rPr>
          <w:bCs/>
          <w:b/>
        </w:rPr>
        <w:t xml:space="preserve">Post-Launch Support:</w:t>
      </w:r>
      <w:r>
        <w:t xml:space="preserve"> </w:t>
      </w:r>
      <w:r>
        <w:t xml:space="preserve">90 days of complimentary technical support, bug fixes, and minor adjustments following the official go-live date.</w:t>
      </w:r>
    </w:p>
    <w:p>
      <w:pPr>
        <w:pStyle w:val="FirstParagraph"/>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(DZD)</w:t>
            </w:r>
          </w:p>
        </w:tc>
      </w:tr>
      <w:tr>
        <w:tc>
          <w:tcPr/>
          <w:p>
            <w:pPr>
              <w:pStyle w:val="Compact"/>
              <w:jc w:val="left"/>
            </w:pPr>
            <w:r>
              <w:t xml:space="preserve">1</w:t>
            </w:r>
          </w:p>
        </w:tc>
        <w:tc>
          <w:tcPr/>
          <w:p>
            <w:pPr>
              <w:pStyle w:val="Compact"/>
              <w:jc w:val="left"/>
            </w:pPr>
            <w:r>
              <w:t xml:space="preserve">Discovery, Requirements Gathering &amp; Project Planning</w:t>
            </w:r>
          </w:p>
        </w:tc>
        <w:tc>
          <w:tcPr/>
          <w:p>
            <w:pPr>
              <w:pStyle w:val="Compact"/>
              <w:jc w:val="left"/>
            </w:pPr>
            <w:r>
              <w:t xml:space="preserve">1 week</w:t>
            </w:r>
          </w:p>
        </w:tc>
        <w:tc>
          <w:tcPr/>
          <w:p>
            <w:pPr>
              <w:pStyle w:val="Compact"/>
              <w:jc w:val="left"/>
            </w:pPr>
            <w:r>
              <w:t xml:space="preserve">Fixed</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Wireframing &amp; UX Design (5–8 pages)</w:t>
            </w:r>
          </w:p>
        </w:tc>
        <w:tc>
          <w:tcPr/>
          <w:p>
            <w:pPr>
              <w:pStyle w:val="Compact"/>
              <w:jc w:val="left"/>
            </w:pPr>
            <w:r>
              <w:t xml:space="preserve">2 weeks</w:t>
            </w:r>
          </w:p>
        </w:tc>
        <w:tc>
          <w:tcPr/>
          <w:p>
            <w:pPr>
              <w:pStyle w:val="Compact"/>
              <w:jc w:val="left"/>
            </w:pPr>
            <w:r>
              <w:t xml:space="preserve">Fixed</w:t>
            </w:r>
          </w:p>
        </w:tc>
        <w:tc>
          <w:tcPr/>
          <w:p>
            <w:pPr>
              <w:pStyle w:val="Compact"/>
              <w:jc w:val="left"/>
            </w:pPr>
            <w:r>
              <w:t xml:space="preserve">85,000</w:t>
            </w:r>
          </w:p>
        </w:tc>
      </w:tr>
      <w:tr>
        <w:tc>
          <w:tcPr/>
          <w:p>
            <w:pPr>
              <w:pStyle w:val="Compact"/>
              <w:jc w:val="left"/>
            </w:pPr>
            <w:r>
              <w:t xml:space="preserve">3</w:t>
            </w:r>
          </w:p>
        </w:tc>
        <w:tc>
          <w:tcPr/>
          <w:p>
            <w:pPr>
              <w:pStyle w:val="Compact"/>
              <w:jc w:val="left"/>
            </w:pPr>
            <w:r>
              <w:t xml:space="preserve">UI / Visual Design &amp; Branding Elements</w:t>
            </w:r>
          </w:p>
        </w:tc>
        <w:tc>
          <w:tcPr/>
          <w:p>
            <w:pPr>
              <w:pStyle w:val="Compact"/>
              <w:jc w:val="left"/>
            </w:pPr>
            <w:r>
              <w:t xml:space="preserve">2 weeks</w:t>
            </w:r>
          </w:p>
        </w:tc>
        <w:tc>
          <w:tcPr/>
          <w:p>
            <w:pPr>
              <w:pStyle w:val="Compact"/>
              <w:jc w:val="left"/>
            </w:pPr>
            <w:r>
              <w:t xml:space="preserve">Fixed</w:t>
            </w:r>
          </w:p>
        </w:tc>
        <w:tc>
          <w:tcPr/>
          <w:p>
            <w:pPr>
              <w:pStyle w:val="Compact"/>
              <w:jc w:val="left"/>
            </w:pPr>
            <w:r>
              <w:t xml:space="preserve">110,000</w:t>
            </w:r>
          </w:p>
        </w:tc>
      </w:tr>
      <w:tr>
        <w:tc>
          <w:tcPr/>
          <w:p>
            <w:pPr>
              <w:pStyle w:val="Compact"/>
              <w:jc w:val="left"/>
            </w:pPr>
            <w:r>
              <w:t xml:space="preserve">4</w:t>
            </w:r>
          </w:p>
        </w:tc>
        <w:tc>
          <w:tcPr/>
          <w:p>
            <w:pPr>
              <w:pStyle w:val="Compact"/>
              <w:jc w:val="left"/>
            </w:pPr>
            <w:r>
              <w:t xml:space="preserve">Responsive Web Development (Front-End + Back-End)</w:t>
            </w:r>
          </w:p>
        </w:tc>
        <w:tc>
          <w:tcPr/>
          <w:p>
            <w:pPr>
              <w:pStyle w:val="Compact"/>
              <w:jc w:val="left"/>
            </w:pPr>
            <w:r>
              <w:t xml:space="preserve">4 weeks</w:t>
            </w:r>
          </w:p>
        </w:tc>
        <w:tc>
          <w:tcPr/>
          <w:p>
            <w:pPr>
              <w:pStyle w:val="Compact"/>
              <w:jc w:val="left"/>
            </w:pPr>
            <w:r>
              <w:t xml:space="preserve">Fixed</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Content Integration (Arabic / French Bilingual)</w:t>
            </w:r>
          </w:p>
        </w:tc>
        <w:tc>
          <w:tcPr/>
          <w:p>
            <w:pPr>
              <w:pStyle w:val="Compact"/>
              <w:jc w:val="left"/>
            </w:pPr>
            <w:r>
              <w:t xml:space="preserve">1 week</w:t>
            </w:r>
          </w:p>
        </w:tc>
        <w:tc>
          <w:tcPr/>
          <w:p>
            <w:pPr>
              <w:pStyle w:val="Compact"/>
              <w:jc w:val="left"/>
            </w:pPr>
            <w:r>
              <w:t xml:space="preserve">Fixed</w:t>
            </w:r>
          </w:p>
        </w:tc>
        <w:tc>
          <w:tcPr/>
          <w:p>
            <w:pPr>
              <w:pStyle w:val="Compact"/>
              <w:jc w:val="left"/>
            </w:pPr>
            <w:r>
              <w:t xml:space="preserve">55,000</w:t>
            </w:r>
          </w:p>
        </w:tc>
      </w:tr>
      <w:tr>
        <w:tc>
          <w:tcPr/>
          <w:p>
            <w:pPr>
              <w:pStyle w:val="Compact"/>
              <w:jc w:val="left"/>
            </w:pPr>
            <w:r>
              <w:t xml:space="preserve">6</w:t>
            </w:r>
          </w:p>
        </w:tc>
        <w:tc>
          <w:tcPr/>
          <w:p>
            <w:pPr>
              <w:pStyle w:val="Compact"/>
              <w:jc w:val="left"/>
            </w:pPr>
            <w:r>
              <w:t xml:space="preserve">E-Commerce Module &amp; Payment Gateway Integration</w:t>
            </w:r>
          </w:p>
        </w:tc>
        <w:tc>
          <w:tcPr/>
          <w:p>
            <w:pPr>
              <w:pStyle w:val="Compact"/>
              <w:jc w:val="left"/>
            </w:pPr>
            <w:r>
              <w:t xml:space="preserve">2 weeks</w:t>
            </w:r>
          </w:p>
        </w:tc>
        <w:tc>
          <w:tcPr/>
          <w:p>
            <w:pPr>
              <w:pStyle w:val="Compact"/>
              <w:jc w:val="left"/>
            </w:pPr>
            <w:r>
              <w:t xml:space="preserve">Fixed</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SEO, Performance &amp; Accessibility Optimization</w:t>
            </w:r>
          </w:p>
        </w:tc>
        <w:tc>
          <w:tcPr/>
          <w:p>
            <w:pPr>
              <w:pStyle w:val="Compact"/>
              <w:jc w:val="left"/>
            </w:pPr>
            <w:r>
              <w:t xml:space="preserve">1 week</w:t>
            </w:r>
          </w:p>
        </w:tc>
        <w:tc>
          <w:tcPr/>
          <w:p>
            <w:pPr>
              <w:pStyle w:val="Compact"/>
              <w:jc w:val="left"/>
            </w:pPr>
            <w:r>
              <w:t xml:space="preserve">Fixed</w:t>
            </w:r>
          </w:p>
        </w:tc>
        <w:tc>
          <w:tcPr/>
          <w:p>
            <w:pPr>
              <w:pStyle w:val="Compact"/>
              <w:jc w:val="left"/>
            </w:pPr>
            <w:r>
              <w:t xml:space="preserve">60,000</w:t>
            </w:r>
          </w:p>
        </w:tc>
      </w:tr>
      <w:tr>
        <w:tc>
          <w:tcPr/>
          <w:p>
            <w:pPr>
              <w:pStyle w:val="Compact"/>
              <w:jc w:val="left"/>
            </w:pPr>
            <w:r>
              <w:t xml:space="preserve">8</w:t>
            </w:r>
          </w:p>
        </w:tc>
        <w:tc>
          <w:tcPr/>
          <w:p>
            <w:pPr>
              <w:pStyle w:val="Compact"/>
              <w:jc w:val="left"/>
            </w:pPr>
            <w:r>
              <w:t xml:space="preserve">QA Testing &amp; Bug Resolution</w:t>
            </w:r>
          </w:p>
        </w:tc>
        <w:tc>
          <w:tcPr/>
          <w:p>
            <w:pPr>
              <w:pStyle w:val="Compact"/>
              <w:jc w:val="left"/>
            </w:pPr>
            <w:r>
              <w:t xml:space="preserve">1 week</w:t>
            </w:r>
          </w:p>
        </w:tc>
        <w:tc>
          <w:tcPr/>
          <w:p>
            <w:pPr>
              <w:pStyle w:val="Compact"/>
              <w:jc w:val="left"/>
            </w:pPr>
            <w:r>
              <w:t xml:space="preserve">Fixed</w:t>
            </w:r>
          </w:p>
        </w:tc>
        <w:tc>
          <w:tcPr/>
          <w:p>
            <w:pPr>
              <w:pStyle w:val="Compact"/>
              <w:jc w:val="left"/>
            </w:pPr>
            <w:r>
              <w:t xml:space="preserve">40,000</w:t>
            </w:r>
          </w:p>
        </w:tc>
      </w:tr>
      <w:tr>
        <w:tc>
          <w:tcPr/>
          <w:p>
            <w:pPr>
              <w:pStyle w:val="Compact"/>
              <w:jc w:val="left"/>
            </w:pPr>
            <w:r>
              <w:t xml:space="preserve">9</w:t>
            </w:r>
          </w:p>
        </w:tc>
        <w:tc>
          <w:tcPr/>
          <w:p>
            <w:pPr>
              <w:pStyle w:val="Compact"/>
              <w:jc w:val="left"/>
            </w:pPr>
            <w:r>
              <w:t xml:space="preserve">Deployment, Hosting Setup &amp; SSL Configuration</w:t>
            </w:r>
          </w:p>
        </w:tc>
        <w:tc>
          <w:tcPr/>
          <w:p>
            <w:pPr>
              <w:pStyle w:val="Compact"/>
              <w:jc w:val="left"/>
            </w:pPr>
            <w:r>
              <w:t xml:space="preserve">3 days</w:t>
            </w:r>
          </w:p>
        </w:tc>
        <w:tc>
          <w:tcPr/>
          <w:p>
            <w:pPr>
              <w:pStyle w:val="Compact"/>
              <w:jc w:val="left"/>
            </w:pPr>
            <w:r>
              <w:t xml:space="preserve">Fixed</w:t>
            </w:r>
          </w:p>
        </w:tc>
        <w:tc>
          <w:tcPr/>
          <w:p>
            <w:pPr>
              <w:pStyle w:val="Compact"/>
              <w:jc w:val="left"/>
            </w:pPr>
            <w:r>
              <w:t xml:space="preserve">35,000</w:t>
            </w:r>
          </w:p>
        </w:tc>
      </w:tr>
      <w:tr>
        <w:tc>
          <w:tcPr/>
          <w:p>
            <w:pPr>
              <w:pStyle w:val="Compact"/>
              <w:jc w:val="left"/>
            </w:pPr>
            <w:r>
              <w:t xml:space="preserve">10</w:t>
            </w:r>
          </w:p>
        </w:tc>
        <w:tc>
          <w:tcPr/>
          <w:p>
            <w:pPr>
              <w:pStyle w:val="Compact"/>
              <w:jc w:val="left"/>
            </w:pPr>
            <w:r>
              <w:t xml:space="preserve">Client Training Session (2 hours, in-person in Algiers)</w:t>
            </w:r>
          </w:p>
        </w:tc>
        <w:tc>
          <w:tcPr/>
          <w:p>
            <w:pPr>
              <w:pStyle w:val="Compact"/>
              <w:jc w:val="left"/>
            </w:pPr>
            <w:r>
              <w:t xml:space="preserve">1 day</w:t>
            </w:r>
          </w:p>
        </w:tc>
        <w:tc>
          <w:tcPr/>
          <w:p>
            <w:pPr>
              <w:pStyle w:val="Compact"/>
              <w:jc w:val="left"/>
            </w:pPr>
            <w:r>
              <w:t xml:space="preserve">Fixed</w:t>
            </w:r>
          </w:p>
        </w:tc>
        <w:tc>
          <w:tcPr/>
          <w:p>
            <w:pPr>
              <w:pStyle w:val="Compact"/>
              <w:jc w:val="left"/>
            </w:pPr>
            <w:r>
              <w:t xml:space="preserve">25,000</w:t>
            </w:r>
          </w:p>
        </w:tc>
      </w:tr>
      <w:tr>
        <w:tc>
          <w:tcPr/>
          <w:p>
            <w:pPr>
              <w:pStyle w:val="Compact"/>
              <w:jc w:val="left"/>
            </w:pPr>
            <w:r>
              <w:t xml:space="preserve">11</w:t>
            </w:r>
          </w:p>
        </w:tc>
        <w:tc>
          <w:tcPr/>
          <w:p>
            <w:pPr>
              <w:pStyle w:val="Compact"/>
              <w:jc w:val="left"/>
            </w:pPr>
            <w:r>
              <w:t xml:space="preserve">Post-Launch Support (90 days, remote)</w:t>
            </w:r>
          </w:p>
        </w:tc>
        <w:tc>
          <w:tcPr/>
          <w:p>
            <w:pPr>
              <w:pStyle w:val="Compact"/>
              <w:jc w:val="left"/>
            </w:pPr>
            <w:r>
              <w:t xml:space="preserve">3 months</w:t>
            </w:r>
          </w:p>
        </w:tc>
        <w:tc>
          <w:tcPr/>
          <w:p>
            <w:pPr>
              <w:pStyle w:val="Compact"/>
              <w:jc w:val="left"/>
            </w:pPr>
            <w:r>
              <w:t xml:space="preserve">Fixed</w:t>
            </w:r>
          </w:p>
        </w:tc>
        <w:tc>
          <w:tcPr/>
          <w:p>
            <w:pPr>
              <w:pStyle w:val="Compact"/>
              <w:jc w:val="left"/>
            </w:pPr>
            <w:r>
              <w:t xml:space="preserve">50,000</w:t>
            </w:r>
          </w:p>
        </w:tc>
      </w:tr>
      <w:tr>
        <w:tc>
          <w:tcPr>
            <w:gridSpan w:val="4"/>
          </w:tcPr>
          <w:p>
            <w:pPr>
              <w:pStyle w:val="Compact"/>
              <w:jc w:val="left"/>
            </w:pPr>
            <w:r>
              <w:t xml:space="preserve">Subtotal</w:t>
            </w:r>
          </w:p>
        </w:tc>
        <w:tc>
          <w:tcPr/>
          <w:p>
            <w:pPr>
              <w:pStyle w:val="Compact"/>
              <w:jc w:val="left"/>
            </w:pPr>
            <w:r>
              <w:t xml:space="preserve">935,000 DZD</w:t>
            </w:r>
          </w:p>
        </w:tc>
      </w:tr>
      <w:tr>
        <w:tc>
          <w:tcPr>
            <w:gridSpan w:val="4"/>
          </w:tcPr>
          <w:p>
            <w:pPr>
              <w:pStyle w:val="Compact"/>
              <w:jc w:val="left"/>
            </w:pPr>
            <w:r>
              <w:t xml:space="preserve">VAT (19% – Algerian Tax Code)</w:t>
            </w:r>
          </w:p>
        </w:tc>
        <w:tc>
          <w:tcPr/>
          <w:p>
            <w:pPr>
              <w:pStyle w:val="Compact"/>
              <w:jc w:val="left"/>
            </w:pPr>
            <w:r>
              <w:t xml:space="preserve">177,650 DZD</w:t>
            </w:r>
          </w:p>
        </w:tc>
      </w:tr>
      <w:tr>
        <w:tc>
          <w:tcPr>
            <w:gridSpan w:val="4"/>
          </w:tcPr>
          <w:p>
            <w:pPr>
              <w:pStyle w:val="Compact"/>
              <w:jc w:val="left"/>
            </w:pPr>
            <w:r>
              <w:rPr>
                <w:bCs/>
                <w:b/>
              </w:rPr>
              <w:t xml:space="preserve">TOTAL ESTIMATED COST</w:t>
            </w:r>
          </w:p>
        </w:tc>
        <w:tc>
          <w:tcPr/>
          <w:p>
            <w:pPr>
              <w:pStyle w:val="Compact"/>
              <w:jc w:val="left"/>
            </w:pPr>
            <w:r>
              <w:rPr>
                <w:bCs/>
                <w:b/>
              </w:rPr>
              <w:t xml:space="preserve">1,112,650 DZD</w:t>
            </w:r>
          </w:p>
        </w:tc>
      </w:tr>
    </w:tbl>
    <w:p>
      <w:pPr>
        <w:pStyle w:val="BodyText"/>
      </w:pPr>
      <w:r>
        <w:t xml:space="preserve">3. Project Timeline</w:t>
      </w:r>
    </w:p>
    <w:p>
      <w:pPr>
        <w:pStyle w:val="BodyText"/>
      </w:pPr>
      <w:r>
        <w:t xml:space="preserve">The estimated total duration for this</w:t>
      </w:r>
      <w:r>
        <w:t xml:space="preserve"> </w:t>
      </w:r>
      <w:r>
        <w:t xml:space="preserve">Web Designer</w:t>
      </w:r>
      <w:r>
        <w:t xml:space="preserve"> </w:t>
      </w:r>
      <w:r>
        <w:t xml:space="preserve">engagement is</w:t>
      </w:r>
      <w:r>
        <w:t xml:space="preserve"> </w:t>
      </w:r>
      <w:r>
        <w:rPr>
          <w:bCs/>
          <w:b/>
        </w:rPr>
        <w:t xml:space="preserve">12 to 14 weeks</w:t>
      </w:r>
      <w:r>
        <w:t xml:space="preserve"> </w:t>
      </w:r>
      <w:r>
        <w:t xml:space="preserve">from the date of contract signature. A detailed Gantt chart and milestone schedule will be provided upon acceptance of this</w:t>
      </w:r>
      <w:r>
        <w:t xml:space="preserve"> </w:t>
      </w:r>
      <w:r>
        <w:t xml:space="preserve">Quotation Estimate</w:t>
      </w:r>
      <w:r>
        <w:t xml:space="preserve">. All deliverables will be reviewed and approved by the client at each phase before proceeding to the next, ensuring full transparency and alignment with your expectations in</w:t>
      </w:r>
      <w:r>
        <w:t xml:space="preserve"> </w:t>
      </w:r>
      <w:r>
        <w:t xml:space="preserve">Algeria Algiers</w:t>
      </w:r>
      <w:r>
        <w:t xml:space="preserve">.</w:t>
      </w:r>
    </w:p>
    <w:p>
      <w:pPr>
        <w:pStyle w:val="BodyText"/>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(DZD)</w:t>
            </w:r>
          </w:p>
        </w:tc>
        <w:tc>
          <w:tcPr/>
          <w:p>
            <w:pPr>
              <w:pStyle w:val="Compact"/>
              <w:jc w:val="left"/>
            </w:pPr>
            <w:r>
              <w:t xml:space="preserve">Due Date</w:t>
            </w:r>
          </w:p>
        </w:tc>
      </w:tr>
      <w:tr>
        <w:tc>
          <w:tcPr/>
          <w:p>
            <w:pPr>
              <w:pStyle w:val="Compact"/>
              <w:jc w:val="left"/>
            </w:pPr>
            <w:r>
              <w:t xml:space="preserve">Contract Signing &amp; Project Kick-off</w:t>
            </w:r>
          </w:p>
        </w:tc>
        <w:tc>
          <w:tcPr/>
          <w:p>
            <w:pPr>
              <w:pStyle w:val="Compact"/>
              <w:jc w:val="left"/>
            </w:pPr>
            <w:r>
              <w:t xml:space="preserve">30%</w:t>
            </w:r>
          </w:p>
        </w:tc>
        <w:tc>
          <w:tcPr/>
          <w:p>
            <w:pPr>
              <w:pStyle w:val="Compact"/>
              <w:jc w:val="left"/>
            </w:pPr>
            <w:r>
              <w:t xml:space="preserve">333,795</w:t>
            </w:r>
          </w:p>
        </w:tc>
        <w:tc>
          <w:tcPr/>
          <w:p>
            <w:pPr>
              <w:pStyle w:val="Compact"/>
              <w:jc w:val="left"/>
            </w:pPr>
            <w:r>
              <w:t xml:space="preserve">Upon signature</w:t>
            </w:r>
          </w:p>
        </w:tc>
      </w:tr>
      <w:tr>
        <w:tc>
          <w:tcPr/>
          <w:p>
            <w:pPr>
              <w:pStyle w:val="Compact"/>
              <w:jc w:val="left"/>
            </w:pPr>
            <w:r>
              <w:t xml:space="preserve">Design Approval (Wireframes + UI)</w:t>
            </w:r>
          </w:p>
        </w:tc>
        <w:tc>
          <w:tcPr/>
          <w:p>
            <w:pPr>
              <w:pStyle w:val="Compact"/>
              <w:jc w:val="left"/>
            </w:pPr>
            <w:r>
              <w:t xml:space="preserve">30%</w:t>
            </w:r>
          </w:p>
        </w:tc>
        <w:tc>
          <w:tcPr/>
          <w:p>
            <w:pPr>
              <w:pStyle w:val="Compact"/>
              <w:jc w:val="left"/>
            </w:pPr>
            <w:r>
              <w:t xml:space="preserve">333,795</w:t>
            </w:r>
          </w:p>
        </w:tc>
        <w:tc>
          <w:tcPr/>
          <w:p>
            <w:pPr>
              <w:pStyle w:val="Compact"/>
              <w:jc w:val="left"/>
            </w:pPr>
            <w:r>
              <w:t xml:space="preserve">Week 5</w:t>
            </w:r>
          </w:p>
        </w:tc>
      </w:tr>
      <w:tr>
        <w:tc>
          <w:tcPr/>
          <w:p>
            <w:pPr>
              <w:pStyle w:val="Compact"/>
              <w:jc w:val="left"/>
            </w:pPr>
            <w:r>
              <w:t xml:space="preserve">Development Completion &amp; UAT</w:t>
            </w:r>
          </w:p>
        </w:tc>
        <w:tc>
          <w:tcPr/>
          <w:p>
            <w:pPr>
              <w:pStyle w:val="Compact"/>
              <w:jc w:val="left"/>
            </w:pPr>
            <w:r>
              <w:t xml:space="preserve">30%</w:t>
            </w:r>
          </w:p>
        </w:tc>
        <w:tc>
          <w:tcPr/>
          <w:p>
            <w:pPr>
              <w:pStyle w:val="Compact"/>
              <w:jc w:val="left"/>
            </w:pPr>
            <w:r>
              <w:t xml:space="preserve">333,795</w:t>
            </w:r>
          </w:p>
        </w:tc>
        <w:tc>
          <w:tcPr/>
          <w:p>
            <w:pPr>
              <w:pStyle w:val="Compact"/>
              <w:jc w:val="left"/>
            </w:pPr>
            <w:r>
              <w:t xml:space="preserve">Week 11</w:t>
            </w:r>
          </w:p>
        </w:tc>
      </w:tr>
      <w:tr>
        <w:tc>
          <w:tcPr/>
          <w:p>
            <w:pPr>
              <w:pStyle w:val="Compact"/>
              <w:jc w:val="left"/>
            </w:pPr>
            <w:r>
              <w:t xml:space="preserve">Final Deployment &amp; Handover</w:t>
            </w:r>
          </w:p>
        </w:tc>
        <w:tc>
          <w:tcPr/>
          <w:p>
            <w:pPr>
              <w:pStyle w:val="Compact"/>
              <w:jc w:val="left"/>
            </w:pPr>
            <w:r>
              <w:t xml:space="preserve">10%</w:t>
            </w:r>
          </w:p>
        </w:tc>
        <w:tc>
          <w:tcPr/>
          <w:p>
            <w:pPr>
              <w:pStyle w:val="Compact"/>
              <w:jc w:val="left"/>
            </w:pPr>
            <w:r>
              <w:t xml:space="preserve">111,265</w:t>
            </w:r>
          </w:p>
        </w:tc>
        <w:tc>
          <w:tcPr/>
          <w:p>
            <w:pPr>
              <w:pStyle w:val="Compact"/>
              <w:jc w:val="left"/>
            </w:pPr>
            <w:r>
              <w:t xml:space="preserve">Week 13</w:t>
            </w:r>
          </w:p>
        </w:tc>
      </w:tr>
    </w:tbl>
    <w:p>
      <w:pPr>
        <w:pStyle w:val="BodyText"/>
      </w:pPr>
      <w:r>
        <w:t xml:space="preserve">All payments shall be made via bank transfer to the account of PixelCraft Digital Studio, Algiers, Algeria. Invoices will be issued in accordance with Algerian fiscal regulations.</w:t>
      </w:r>
    </w:p>
    <w:p>
      <w:pPr>
        <w:pStyle w:val="BodyText"/>
      </w:pPr>
      <w:r>
        <w:t xml:space="preserve">5. Terms &amp;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prices may be subject to revision due to market conditions in</w:t>
      </w:r>
      <w:r>
        <w:t xml:space="preserve"> </w:t>
      </w:r>
      <w:r>
        <w:t xml:space="preserve">Algeria Algiers</w:t>
      </w:r>
      <w:r>
        <w:t xml:space="preserve">.</w:t>
      </w:r>
    </w:p>
    <w:p>
      <w:pPr>
        <w:numPr>
          <w:ilvl w:val="0"/>
          <w:numId w:val="1002"/>
        </w:numPr>
        <w:pStyle w:val="Compact"/>
      </w:pPr>
      <w:r>
        <w:t xml:space="preserve">All intellectual property rights for the final deliverables (source code, design files, graphics) shall transfer to the client upon full and final payment.</w:t>
      </w:r>
    </w:p>
    <w:p>
      <w:pPr>
        <w:numPr>
          <w:ilvl w:val="0"/>
          <w:numId w:val="1002"/>
        </w:numPr>
        <w:pStyle w:val="Compact"/>
      </w:pPr>
      <w:r>
        <w:t xml:space="preserve">The</w:t>
      </w:r>
      <w:r>
        <w:t xml:space="preserve"> </w:t>
      </w:r>
      <w:r>
        <w:t xml:space="preserve">Web Designer</w:t>
      </w:r>
      <w:r>
        <w:t xml:space="preserve"> </w:t>
      </w:r>
      <w:r>
        <w:t xml:space="preserve">team at PixelCraft Digital Studio reserves the right to request up to three (3) rounds of revisions per design phase. Additional revision cycles will be billed at 15,000 DZD per round.</w:t>
      </w:r>
    </w:p>
    <w:p>
      <w:pPr>
        <w:numPr>
          <w:ilvl w:val="0"/>
          <w:numId w:val="1002"/>
        </w:numPr>
        <w:pStyle w:val="Compact"/>
      </w:pPr>
      <w:r>
        <w:t xml:space="preserve">Any scope changes or additional features requested after the initial agreement will be subject to a supplementary</w:t>
      </w:r>
      <w:r>
        <w:t xml:space="preserve"> </w:t>
      </w:r>
      <w:r>
        <w:t xml:space="preserve">Quotation Estimate</w:t>
      </w:r>
      <w:r>
        <w:t xml:space="preserve"> </w:t>
      </w:r>
      <w:r>
        <w:t xml:space="preserve">and mutual written approval.</w:t>
      </w:r>
    </w:p>
    <w:p>
      <w:pPr>
        <w:numPr>
          <w:ilvl w:val="0"/>
          <w:numId w:val="1002"/>
        </w:numPr>
        <w:pStyle w:val="Compact"/>
      </w:pPr>
      <w:r>
        <w:t xml:space="preserve">PixelCraft Digital Studio shall not be held liable for delays caused by the client's failure to provide content, approvals, or access credentials within the agreed timelines.</w:t>
      </w:r>
    </w:p>
    <w:p>
      <w:pPr>
        <w:numPr>
          <w:ilvl w:val="0"/>
          <w:numId w:val="1002"/>
        </w:numPr>
        <w:pStyle w:val="Compact"/>
      </w:pPr>
      <w:r>
        <w:t xml:space="preserve">This project is governed by the laws of the Algerian Republic. Any disputes shall be resolved through the competent courts of Algiers,</w:t>
      </w:r>
      <w:r>
        <w:t xml:space="preserve"> </w:t>
      </w:r>
      <w:r>
        <w:t xml:space="preserve">Algeria</w:t>
      </w:r>
      <w:r>
        <w:t xml:space="preserve">.</w:t>
      </w:r>
    </w:p>
    <w:p>
      <w:pPr>
        <w:numPr>
          <w:ilvl w:val="0"/>
          <w:numId w:val="1002"/>
        </w:numPr>
        <w:pStyle w:val="Compact"/>
      </w:pPr>
      <w:r>
        <w:t xml:space="preserve">Confidentiality: Both parties agree to maintain strict confidentiality regarding all business information, trade secrets, and project details shared during the course of this engagement.</w:t>
      </w:r>
    </w:p>
    <w:p>
      <w:pPr>
        <w:numPr>
          <w:ilvl w:val="0"/>
          <w:numId w:val="1002"/>
        </w:numPr>
        <w:pStyle w:val="Compact"/>
      </w:pPr>
      <w:r>
        <w:t xml:space="preserve">Force Majeure: Neither party shall be liable for failure to perform obligations due to events beyond reasonable control, including but not limited to natural disasters, government regulations, or internet infrastructure failures in</w:t>
      </w:r>
      <w:r>
        <w:t xml:space="preserve"> </w:t>
      </w:r>
      <w:r>
        <w:t xml:space="preserve">Algeria Algiers</w:t>
      </w:r>
      <w:r>
        <w:t xml:space="preserve">.</w:t>
      </w:r>
    </w:p>
    <w:p>
      <w:pPr>
        <w:pStyle w:val="FirstParagraph"/>
      </w:pPr>
      <w:r>
        <w:t xml:space="preserve">6. Acceptance &amp; Authorization</w:t>
      </w:r>
    </w:p>
    <w:p>
      <w:pPr>
        <w:pStyle w:val="BodyText"/>
      </w:pPr>
      <w:r>
        <w:t xml:space="preserve">By signing below, the client acknowledges and accepts the terms, scope, and pricing outlined in this</w:t>
      </w:r>
      <w:r>
        <w:t xml:space="preserve"> </w:t>
      </w:r>
      <w:r>
        <w:t xml:space="preserve">Quotation Estimate</w:t>
      </w:r>
      <w:r>
        <w:t xml:space="preserve"> </w:t>
      </w:r>
      <w:r>
        <w:t xml:space="preserve">for the</w:t>
      </w:r>
      <w:r>
        <w:t xml:space="preserve"> </w:t>
      </w:r>
      <w:r>
        <w:t xml:space="preserve">Web Designer</w:t>
      </w:r>
      <w:r>
        <w:t xml:space="preserve"> </w:t>
      </w:r>
      <w:r>
        <w:t xml:space="preserve">services to be performed in</w:t>
      </w:r>
      <w:r>
        <w:t xml:space="preserve"> </w:t>
      </w:r>
      <w:r>
        <w:t xml:space="preserve">Algeria Algiers</w:t>
      </w:r>
      <w:r>
        <w:t xml:space="preserve"> </w:t>
      </w:r>
      <w:r>
        <w:t xml:space="preserve">by PixelCraft Digital Studio.</w:t>
      </w:r>
    </w:p>
    <w:p>
      <w:pPr>
        <w:pStyle w:val="BodyText"/>
      </w:pPr>
      <w:r>
        <w:t xml:space="preserve">Client Signature &amp; Stamp</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PixelCraft Digital Studio – Authorized Signatory</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PixelCraft Digital Studio | 12, Rue Didouche Mourad, Hydra, Algiers 16000, Algeria</w:t>
      </w:r>
    </w:p>
    <w:p>
      <w:pPr>
        <w:pStyle w:val="BodyText"/>
      </w:pPr>
      <w:r>
        <w:t xml:space="preserve">This Quotation Estimate was generated on 15 June 2025 | Document Ref: QTE-2025-0047</w:t>
      </w:r>
    </w:p>
    <w:p>
      <w:pPr>
        <w:pStyle w:val="BodyText"/>
      </w:pPr>
      <w:r>
        <w:t xml:space="preserve">Thank you for your trust. We look forward to building your digital presence in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Algeria Algiers</dc:title>
  <dc:creator/>
  <dc:language>en</dc:language>
  <cp:keywords/>
  <dcterms:created xsi:type="dcterms:W3CDTF">2026-10-10T03:58:09Z</dcterms:created>
  <dcterms:modified xsi:type="dcterms:W3CDTF">2026-10-10T03:58:09Z</dcterms:modified>
</cp:coreProperties>
</file>

<file path=docProps/custom.xml><?xml version="1.0" encoding="utf-8"?>
<Properties xmlns="http://schemas.openxmlformats.org/officeDocument/2006/custom-properties" xmlns:vt="http://schemas.openxmlformats.org/officeDocument/2006/docPropsVTypes"/>
</file>