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Web Designer Services</w:t>
      </w:r>
    </w:p>
    <w:p>
      <w:pPr>
        <w:pStyle w:val="BodyText"/>
      </w:pPr>
      <w:r>
        <w:t xml:space="preserve">Brisbane, Queensland, Australia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QE-2025-BNE-0472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By</w:t>
            </w:r>
          </w:p>
        </w:tc>
        <w:tc>
          <w:tcPr/>
          <w:p>
            <w:pPr>
              <w:pStyle w:val="Compact"/>
              <w:jc w:val="left"/>
            </w:pPr>
            <w:r>
              <w:t xml:space="preserve">PixelCraft Digital Studio – Web Designer, Brisbane QLD 4000, Australia</w:t>
            </w:r>
          </w:p>
        </w:tc>
      </w:tr>
      <w:tr>
        <w:tc>
          <w:tcPr/>
          <w:p>
            <w:pPr>
              <w:pStyle w:val="Compact"/>
              <w:jc w:val="left"/>
            </w:pPr>
            <w:r>
              <w:t xml:space="preserve">Prepared For</w:t>
            </w:r>
          </w:p>
        </w:tc>
        <w:tc>
          <w:tcPr/>
          <w:p>
            <w:pPr>
              <w:pStyle w:val="Compact"/>
              <w:jc w:val="left"/>
            </w:pPr>
            <w:r>
              <w:t xml:space="preserve">[Client Name / Company Name], [Client Address], Brisbane, Queensland, Australia</w:t>
            </w:r>
          </w:p>
        </w:tc>
      </w:tr>
      <w:tr>
        <w:tc>
          <w:tcPr/>
          <w:p>
            <w:pPr>
              <w:pStyle w:val="Compact"/>
              <w:jc w:val="left"/>
            </w:pPr>
            <w:r>
              <w:t xml:space="preserve">Contact Person</w:t>
            </w:r>
          </w:p>
        </w:tc>
        <w:tc>
          <w:tcPr/>
          <w:p>
            <w:pPr>
              <w:pStyle w:val="Compact"/>
              <w:jc w:val="left"/>
            </w:pPr>
            <w:r>
              <w:t xml:space="preserve">[Client Contact Name] – [Client Phone] – [Client Email]</w:t>
            </w:r>
          </w:p>
        </w:tc>
      </w:tr>
    </w:tbl>
    <w:p>
      <w:pPr>
        <w:pStyle w:val="BodyText"/>
      </w:pPr>
      <w:r>
        <w:t xml:space="preserve">Dear [Client Name],</w:t>
      </w:r>
    </w:p>
    <w:p>
      <w:pPr>
        <w:pStyle w:val="BodyText"/>
      </w:pPr>
      <w:r>
        <w:t xml:space="preserve">Thank you for the opportunity to prepare this</w:t>
      </w:r>
      <w:r>
        <w:t xml:space="preserve"> </w:t>
      </w:r>
      <w:r>
        <w:rPr>
          <w:bCs/>
          <w:b/>
        </w:rPr>
        <w:t xml:space="preserve">Quotation Estimate</w:t>
      </w:r>
      <w:r>
        <w:t xml:space="preserve"> </w:t>
      </w:r>
      <w:r>
        <w:t xml:space="preserve">for your upcoming digital project. As a dedicated</w:t>
      </w:r>
      <w:r>
        <w:t xml:space="preserve"> </w:t>
      </w:r>
      <w:r>
        <w:rPr>
          <w:bCs/>
          <w:b/>
        </w:rPr>
        <w:t xml:space="preserve">Web Designer</w:t>
      </w:r>
      <w:r>
        <w:t xml:space="preserve"> </w:t>
      </w:r>
      <w:r>
        <w:t xml:space="preserve">operating in the heart of</w:t>
      </w:r>
      <w:r>
        <w:t xml:space="preserve"> </w:t>
      </w:r>
      <w:r>
        <w:rPr>
          <w:bCs/>
          <w:b/>
        </w:rPr>
        <w:t xml:space="preserve">Australia Brisbane</w:t>
      </w:r>
      <w:r>
        <w:t xml:space="preserve">, I am pleased to present the following detailed scope of work, pricing breakdown, and project terms. This Quotation Estimate has been carefully tailored to meet your specific business objectives while reflecting the current market standards for professional web design services in the Brisbane region of Australia.</w:t>
      </w:r>
    </w:p>
    <w:bookmarkStart w:id="21" w:name="scope-of-work-web-designer-services"/>
    <w:p>
      <w:pPr>
        <w:pStyle w:val="Heading2"/>
      </w:pPr>
      <w:r>
        <w:t xml:space="preserve">1. Scope of Work – Web Designer Services</w:t>
      </w:r>
    </w:p>
    <w:p>
      <w:pPr>
        <w:pStyle w:val="FirstParagraph"/>
      </w:pPr>
      <w:r>
        <w:t xml:space="preserve">The following Quotation Estimate covers the complete design, development, and deployment of a responsive, modern website. As your appointed Web Designer, I will manage the entire project lifecycle from initial concept through to final launch and post-launch support. All work will be conducted in compliance with Australian web accessibility standards (WCAG 2.1 AA) and applicable Australian Privacy Act 1988 requirements.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1.1</w:t>
            </w:r>
          </w:p>
        </w:tc>
        <w:tc>
          <w:tcPr/>
          <w:p>
            <w:pPr>
              <w:pStyle w:val="Compact"/>
              <w:jc w:val="left"/>
            </w:pPr>
            <w:r>
              <w:t xml:space="preserve">Discovery &amp; Strategy – Initial consultation, competitor analysis, wireframing, and content architecture planning specific to the Brisbane market.</w:t>
            </w:r>
          </w:p>
        </w:tc>
        <w:tc>
          <w:tcPr/>
          <w:p>
            <w:pPr>
              <w:pStyle w:val="Compact"/>
              <w:jc w:val="left"/>
            </w:pPr>
            <w:r>
              <w:t xml:space="preserve">12</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1.2</w:t>
            </w:r>
          </w:p>
        </w:tc>
        <w:tc>
          <w:tcPr/>
          <w:p>
            <w:pPr>
              <w:pStyle w:val="Compact"/>
              <w:jc w:val="left"/>
            </w:pPr>
            <w:r>
              <w:t xml:space="preserve">UI/UX Design – Creation of high-fidelity mockups, interactive prototypes, and design system documentation. Includes three (3) revision cycles.</w:t>
            </w:r>
          </w:p>
        </w:tc>
        <w:tc>
          <w:tcPr/>
          <w:p>
            <w:pPr>
              <w:pStyle w:val="Compact"/>
              <w:jc w:val="left"/>
            </w:pPr>
            <w:r>
              <w:t xml:space="preserve">24</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1.3</w:t>
            </w:r>
          </w:p>
        </w:tc>
        <w:tc>
          <w:tcPr/>
          <w:p>
            <w:pPr>
              <w:pStyle w:val="Compact"/>
              <w:jc w:val="left"/>
            </w:pPr>
            <w:r>
              <w:t xml:space="preserve">Front-End Development – Responsive HTML5, CSS3, and JavaScript implementation. Mobile-first approach optimised for all devices used across Australia Brisbane and beyond.</w:t>
            </w:r>
          </w:p>
        </w:tc>
        <w:tc>
          <w:tcPr/>
          <w:p>
            <w:pPr>
              <w:pStyle w:val="Compact"/>
              <w:jc w:val="left"/>
            </w:pPr>
            <w:r>
              <w:t xml:space="preserve">36</w:t>
            </w:r>
          </w:p>
        </w:tc>
        <w:tc>
          <w:tcPr/>
          <w:p>
            <w:pPr>
              <w:pStyle w:val="Compact"/>
              <w:jc w:val="left"/>
            </w:pPr>
            <w:r>
              <w:t xml:space="preserve">$145.00</w:t>
            </w:r>
          </w:p>
        </w:tc>
        <w:tc>
          <w:tcPr/>
          <w:p>
            <w:pPr>
              <w:pStyle w:val="Compact"/>
              <w:jc w:val="left"/>
            </w:pPr>
            <w:r>
              <w:t xml:space="preserve">$5,220.00</w:t>
            </w:r>
          </w:p>
        </w:tc>
      </w:tr>
      <w:tr>
        <w:tc>
          <w:tcPr/>
          <w:p>
            <w:pPr>
              <w:pStyle w:val="Compact"/>
              <w:jc w:val="left"/>
            </w:pPr>
            <w:r>
              <w:t xml:space="preserve">1.4</w:t>
            </w:r>
          </w:p>
        </w:tc>
        <w:tc>
          <w:tcPr/>
          <w:p>
            <w:pPr>
              <w:pStyle w:val="Compact"/>
              <w:jc w:val="left"/>
            </w:pPr>
            <w:r>
              <w:t xml:space="preserve">Back-End &amp; CMS Integration – WordPress or custom CMS setup, database configuration, user role management, and content management training.</w:t>
            </w:r>
          </w:p>
        </w:tc>
        <w:tc>
          <w:tcPr/>
          <w:p>
            <w:pPr>
              <w:pStyle w:val="Compact"/>
              <w:jc w:val="left"/>
            </w:pPr>
            <w:r>
              <w:t xml:space="preserve">20</w:t>
            </w:r>
          </w:p>
        </w:tc>
        <w:tc>
          <w:tcPr/>
          <w:p>
            <w:pPr>
              <w:pStyle w:val="Compact"/>
              <w:jc w:val="left"/>
            </w:pPr>
            <w:r>
              <w:t xml:space="preserve">$145.00</w:t>
            </w:r>
          </w:p>
        </w:tc>
        <w:tc>
          <w:tcPr/>
          <w:p>
            <w:pPr>
              <w:pStyle w:val="Compact"/>
              <w:jc w:val="left"/>
            </w:pPr>
            <w:r>
              <w:t xml:space="preserve">$2,900.00</w:t>
            </w:r>
          </w:p>
        </w:tc>
      </w:tr>
      <w:tr>
        <w:tc>
          <w:tcPr/>
          <w:p>
            <w:pPr>
              <w:pStyle w:val="Compact"/>
              <w:jc w:val="left"/>
            </w:pPr>
            <w:r>
              <w:t xml:space="preserve">1.5</w:t>
            </w:r>
          </w:p>
        </w:tc>
        <w:tc>
          <w:tcPr/>
          <w:p>
            <w:pPr>
              <w:pStyle w:val="Compact"/>
              <w:jc w:val="left"/>
            </w:pPr>
            <w:r>
              <w:t xml:space="preserve">SEO &amp; Performance Optimisation – On-page SEO, meta-tag configuration, image optimisation, Core Web Vitals tuning, and local SEO targeting for Brisbane, Australia.</w:t>
            </w:r>
          </w:p>
        </w:tc>
        <w:tc>
          <w:tcPr/>
          <w:p>
            <w:pPr>
              <w:pStyle w:val="Compact"/>
              <w:jc w:val="left"/>
            </w:pPr>
            <w:r>
              <w:t xml:space="preserve">10</w:t>
            </w:r>
          </w:p>
        </w:tc>
        <w:tc>
          <w:tcPr/>
          <w:p>
            <w:pPr>
              <w:pStyle w:val="Compact"/>
              <w:jc w:val="left"/>
            </w:pPr>
            <w:r>
              <w:t xml:space="preserve">$145.00</w:t>
            </w:r>
          </w:p>
        </w:tc>
        <w:tc>
          <w:tcPr/>
          <w:p>
            <w:pPr>
              <w:pStyle w:val="Compact"/>
              <w:jc w:val="left"/>
            </w:pPr>
            <w:r>
              <w:t xml:space="preserve">$1,450.00</w:t>
            </w:r>
          </w:p>
        </w:tc>
      </w:tr>
      <w:tr>
        <w:tc>
          <w:tcPr/>
          <w:p>
            <w:pPr>
              <w:pStyle w:val="Compact"/>
              <w:jc w:val="left"/>
            </w:pPr>
            <w:r>
              <w:t xml:space="preserve">1.6</w:t>
            </w:r>
          </w:p>
        </w:tc>
        <w:tc>
          <w:tcPr/>
          <w:p>
            <w:pPr>
              <w:pStyle w:val="Compact"/>
              <w:jc w:val="left"/>
            </w:pPr>
            <w:r>
              <w:t xml:space="preserve">Quality Assurance &amp; Cross-Browser Testing – Comprehensive testing across Chrome, Firefox, Safari, and Edge. Mobile and tablet responsiveness verification.</w:t>
            </w:r>
          </w:p>
        </w:tc>
        <w:tc>
          <w:tcPr/>
          <w:p>
            <w:pPr>
              <w:pStyle w:val="Compact"/>
              <w:jc w:val="left"/>
            </w:pPr>
            <w:r>
              <w:t xml:space="preserve">8</w:t>
            </w:r>
          </w:p>
        </w:tc>
        <w:tc>
          <w:tcPr/>
          <w:p>
            <w:pPr>
              <w:pStyle w:val="Compact"/>
              <w:jc w:val="left"/>
            </w:pPr>
            <w:r>
              <w:t xml:space="preserve">$145.00</w:t>
            </w:r>
          </w:p>
        </w:tc>
        <w:tc>
          <w:tcPr/>
          <w:p>
            <w:pPr>
              <w:pStyle w:val="Compact"/>
              <w:jc w:val="left"/>
            </w:pPr>
            <w:r>
              <w:t xml:space="preserve">$1,160.00</w:t>
            </w:r>
          </w:p>
        </w:tc>
      </w:tr>
      <w:tr>
        <w:tc>
          <w:tcPr/>
          <w:p>
            <w:pPr>
              <w:pStyle w:val="Compact"/>
              <w:jc w:val="left"/>
            </w:pPr>
            <w:r>
              <w:t xml:space="preserve">1.7</w:t>
            </w:r>
          </w:p>
        </w:tc>
        <w:tc>
          <w:tcPr/>
          <w:p>
            <w:pPr>
              <w:pStyle w:val="Compact"/>
              <w:jc w:val="left"/>
            </w:pPr>
            <w:r>
              <w:t xml:space="preserve">Deployment &amp; Launch – Domain configuration, SSL certificate installation, DNS setup, and production deployment to hosting infrastructure.</w:t>
            </w:r>
          </w:p>
        </w:tc>
        <w:tc>
          <w:tcPr/>
          <w:p>
            <w:pPr>
              <w:pStyle w:val="Compact"/>
              <w:jc w:val="left"/>
            </w:pPr>
            <w:r>
              <w:t xml:space="preserve">6</w:t>
            </w:r>
          </w:p>
        </w:tc>
        <w:tc>
          <w:tcPr/>
          <w:p>
            <w:pPr>
              <w:pStyle w:val="Compact"/>
              <w:jc w:val="left"/>
            </w:pPr>
            <w:r>
              <w:t xml:space="preserve">$145.00</w:t>
            </w:r>
          </w:p>
        </w:tc>
        <w:tc>
          <w:tcPr/>
          <w:p>
            <w:pPr>
              <w:pStyle w:val="Compact"/>
              <w:jc w:val="left"/>
            </w:pPr>
            <w:r>
              <w:t xml:space="preserve">$870.00</w:t>
            </w:r>
          </w:p>
        </w:tc>
      </w:tr>
      <w:tr>
        <w:tc>
          <w:tcPr/>
          <w:p>
            <w:pPr>
              <w:pStyle w:val="Compact"/>
              <w:jc w:val="left"/>
            </w:pPr>
            <w:r>
              <w:t xml:space="preserve">1.8</w:t>
            </w:r>
          </w:p>
        </w:tc>
        <w:tc>
          <w:tcPr/>
          <w:p>
            <w:pPr>
              <w:pStyle w:val="Compact"/>
              <w:jc w:val="left"/>
            </w:pPr>
            <w:r>
              <w:t xml:space="preserve">Post-Launch Support (30 days) – Bug fixes, minor content adjustments, and technical support following the official website launch.</w:t>
            </w:r>
          </w:p>
        </w:tc>
        <w:tc>
          <w:tcPr/>
          <w:p>
            <w:pPr>
              <w:pStyle w:val="Compact"/>
              <w:jc w:val="left"/>
            </w:pPr>
            <w:r>
              <w:t xml:space="preserve">8</w:t>
            </w:r>
          </w:p>
        </w:tc>
        <w:tc>
          <w:tcPr/>
          <w:p>
            <w:pPr>
              <w:pStyle w:val="Compact"/>
              <w:jc w:val="left"/>
            </w:pPr>
            <w:r>
              <w:t xml:space="preserve">$145.00</w:t>
            </w:r>
          </w:p>
        </w:tc>
        <w:tc>
          <w:tcPr/>
          <w:p>
            <w:pPr>
              <w:pStyle w:val="Compact"/>
              <w:jc w:val="left"/>
            </w:pPr>
            <w:r>
              <w:t xml:space="preserve">$1,160.00</w:t>
            </w:r>
          </w:p>
        </w:tc>
      </w:tr>
      <w:tr>
        <w:tc>
          <w:tcPr>
            <w:gridSpan w:val="4"/>
          </w:tcPr>
          <w:p>
            <w:pPr>
              <w:pStyle w:val="Compact"/>
              <w:jc w:val="left"/>
            </w:pPr>
            <w:r>
              <w:t xml:space="preserve">Subtotal (AUD)</w:t>
            </w:r>
          </w:p>
        </w:tc>
        <w:tc>
          <w:tcPr/>
          <w:p>
            <w:pPr>
              <w:pStyle w:val="Compact"/>
              <w:jc w:val="left"/>
            </w:pPr>
            <w:r>
              <w:t xml:space="preserve">$18,980.00</w:t>
            </w:r>
          </w:p>
        </w:tc>
      </w:tr>
      <w:tr>
        <w:tc>
          <w:tcPr>
            <w:gridSpan w:val="4"/>
          </w:tcPr>
          <w:p>
            <w:pPr>
              <w:pStyle w:val="Compact"/>
              <w:jc w:val="left"/>
            </w:pPr>
            <w:r>
              <w:t xml:space="preserve">GST (10% – Australian Taxation Office)</w:t>
            </w:r>
          </w:p>
        </w:tc>
        <w:tc>
          <w:tcPr/>
          <w:p>
            <w:pPr>
              <w:pStyle w:val="Compact"/>
              <w:jc w:val="left"/>
            </w:pPr>
            <w:r>
              <w:t xml:space="preserve">$1,898.00</w:t>
            </w:r>
          </w:p>
        </w:tc>
      </w:tr>
      <w:tr>
        <w:tc>
          <w:tcPr>
            <w:gridSpan w:val="4"/>
          </w:tcPr>
          <w:p>
            <w:pPr>
              <w:pStyle w:val="Compact"/>
              <w:jc w:val="left"/>
            </w:pPr>
            <w:r>
              <w:t xml:space="preserve">TOTAL QUOTATION ESTIMATE (AUD, incl. GST)</w:t>
            </w:r>
          </w:p>
        </w:tc>
        <w:tc>
          <w:tcPr/>
          <w:p>
            <w:pPr>
              <w:pStyle w:val="Compact"/>
              <w:jc w:val="left"/>
            </w:pPr>
            <w:r>
              <w:t xml:space="preserve">$20,878.00</w:t>
            </w:r>
          </w:p>
        </w:tc>
      </w:tr>
    </w:tbl>
    <w:bookmarkEnd w:id="21"/>
    <w:bookmarkStart w:id="22" w:name="project-timeline"/>
    <w:p>
      <w:pPr>
        <w:pStyle w:val="Heading2"/>
      </w:pPr>
      <w:r>
        <w:t xml:space="preserve">2. Project Timeline</w:t>
      </w:r>
    </w:p>
    <w:p>
      <w:pPr>
        <w:pStyle w:val="FirstParagraph"/>
      </w:pPr>
      <w:r>
        <w:t xml:space="preserve">This Quotation Estimate assumes a total project duration of approximately eight (8) to ten (10) weeks from the date of client acceptance. The Web Designer will provide weekly progress reports and bi-weekly client review sessions. All milestones are subject to timely client feedback and content delivery. The schedule is designed to accommodate the working hours and business practices standard in Australia Brisbane, with all communications conducted in Australian Eastern Standard Time (AEST, UTC+10).</w:t>
      </w:r>
    </w:p>
    <w:bookmarkEnd w:id="22"/>
    <w:bookmarkStart w:id="23" w:name="payment-schedule"/>
    <w:p>
      <w:pPr>
        <w:pStyle w:val="Heading2"/>
      </w:pPr>
      <w:r>
        <w:t xml:space="preserve">3. Payment Schedule</w:t>
      </w:r>
    </w:p>
    <w:p>
      <w:pPr>
        <w:numPr>
          <w:ilvl w:val="0"/>
          <w:numId w:val="1001"/>
        </w:numPr>
        <w:pStyle w:val="Compact"/>
      </w:pPr>
      <w:r>
        <w:rPr>
          <w:bCs/>
          <w:b/>
        </w:rPr>
        <w:t xml:space="preserve">30% Deposit</w:t>
      </w:r>
      <w:r>
        <w:t xml:space="preserve"> </w:t>
      </w:r>
      <w:r>
        <w:t xml:space="preserve">– Due upon acceptance of this Quotation Estimate to commence work: $6,263.40 (incl. GST)</w:t>
      </w:r>
    </w:p>
    <w:p>
      <w:pPr>
        <w:numPr>
          <w:ilvl w:val="0"/>
          <w:numId w:val="1001"/>
        </w:numPr>
        <w:pStyle w:val="Compact"/>
      </w:pPr>
      <w:r>
        <w:rPr>
          <w:bCs/>
          <w:b/>
        </w:rPr>
        <w:t xml:space="preserve">40% Progress Payment</w:t>
      </w:r>
      <w:r>
        <w:t xml:space="preserve"> </w:t>
      </w:r>
      <w:r>
        <w:t xml:space="preserve">– Due upon completion of design approval and commencement of development: $8,351.20 (incl. GST)</w:t>
      </w:r>
    </w:p>
    <w:p>
      <w:pPr>
        <w:numPr>
          <w:ilvl w:val="0"/>
          <w:numId w:val="1001"/>
        </w:numPr>
        <w:pStyle w:val="Compact"/>
      </w:pPr>
      <w:r>
        <w:rPr>
          <w:bCs/>
          <w:b/>
        </w:rPr>
        <w:t xml:space="preserve">30% Final Payment</w:t>
      </w:r>
      <w:r>
        <w:t xml:space="preserve"> </w:t>
      </w:r>
      <w:r>
        <w:t xml:space="preserve">– Due upon successful deployment and client sign-off: $6,263.40 (incl. GST)</w:t>
      </w:r>
    </w:p>
    <w:p>
      <w:pPr>
        <w:pStyle w:val="FirstParagraph"/>
      </w:pPr>
      <w:r>
        <w:t xml:space="preserve">All payments are to be made via bank transfer to the Web Designer's nominated Australian business bank account. Invoices will be issued in accordance with Australian invoicing standards and will include the relevant ABN and GST registration details.</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days from the date of issue. After the expiry date, the Web Designer reserves the right to revise pricing based on current market conditions in Australia Brisbane.</w:t>
      </w:r>
    </w:p>
    <w:p>
      <w:pPr>
        <w:numPr>
          <w:ilvl w:val="0"/>
          <w:numId w:val="1002"/>
        </w:numPr>
        <w:pStyle w:val="Compact"/>
      </w:pPr>
      <w:r>
        <w:t xml:space="preserve">All intellectual property rights to the final delivered website design and code shall transfer to the client upon receipt of full and final payment.</w:t>
      </w:r>
    </w:p>
    <w:p>
      <w:pPr>
        <w:numPr>
          <w:ilvl w:val="0"/>
          <w:numId w:val="1002"/>
        </w:numPr>
        <w:pStyle w:val="Compact"/>
      </w:pPr>
      <w:r>
        <w:t xml:space="preserve">The Web Designer retains the right to display the completed project in their professional portfolio, unless the client requests otherwise in writing.</w:t>
      </w:r>
    </w:p>
    <w:p>
      <w:pPr>
        <w:numPr>
          <w:ilvl w:val="0"/>
          <w:numId w:val="1002"/>
        </w:numPr>
        <w:pStyle w:val="Compact"/>
      </w:pPr>
      <w:r>
        <w:t xml:space="preserve">Any changes to the agreed scope of work beyond the included revision cycles will be subject to a separate change-order Quotation Estimate and additional fees.</w:t>
      </w:r>
    </w:p>
    <w:p>
      <w:pPr>
        <w:numPr>
          <w:ilvl w:val="0"/>
          <w:numId w:val="1002"/>
        </w:numPr>
        <w:pStyle w:val="Compact"/>
      </w:pPr>
      <w:r>
        <w:t xml:space="preserve">This engagement is governed by the laws of the State of Queensland, Australia. Any disputes shall be resolved through the Queensland Small Claims Commission or the relevant Australian court of competent jurisdiction.</w:t>
      </w:r>
    </w:p>
    <w:p>
      <w:pPr>
        <w:numPr>
          <w:ilvl w:val="0"/>
          <w:numId w:val="1002"/>
        </w:numPr>
        <w:pStyle w:val="Compact"/>
      </w:pPr>
      <w:r>
        <w:t xml:space="preserve">The Web Designer shall maintain professional indemnity insurance in accordance with Australian regulatory requirements throughout the duration of this project.</w:t>
      </w:r>
    </w:p>
    <w:p>
      <w:pPr>
        <w:numPr>
          <w:ilvl w:val="0"/>
          <w:numId w:val="1002"/>
        </w:numPr>
        <w:pStyle w:val="Compact"/>
      </w:pPr>
      <w:r>
        <w:t xml:space="preserve">Client is responsible for providing all necessary content, branding assets, and third-party credentials in a timely manner. Delays in client deliverables will extend the project timeline proportionally.</w:t>
      </w:r>
    </w:p>
    <w:bookmarkEnd w:id="24"/>
    <w:bookmarkStart w:id="25" w:name="acceptance"/>
    <w:p>
      <w:pPr>
        <w:pStyle w:val="Heading2"/>
      </w:pPr>
      <w:r>
        <w:t xml:space="preserve">5. Acceptance</w:t>
      </w:r>
    </w:p>
    <w:p>
      <w:pPr>
        <w:pStyle w:val="FirstParagraph"/>
      </w:pPr>
      <w:r>
        <w:t xml:space="preserve">By signing below, the client acknowledges and accepts this Quotation Estimate for Web Designer services as outlined above. This agreement constitutes a binding contract between the parties for the delivery of the specified web design project in Australia Brisbane.</w:t>
      </w:r>
    </w:p>
    <w:p>
      <w:pPr>
        <w:pStyle w:val="BodyText"/>
      </w:pPr>
      <w:r>
        <w:rPr>
          <w:bCs/>
          <w:b/>
        </w:rPr>
        <w:t xml:space="preserve">For and on behalf of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Web Designer:</w:t>
      </w:r>
    </w:p>
    <w:p>
      <w:pPr>
        <w:pStyle w:val="BodyText"/>
      </w:pPr>
      <w:r>
        <w:t xml:space="preserve">Name: Alex Richardson</w:t>
      </w:r>
    </w:p>
    <w:p>
      <w:pPr>
        <w:pStyle w:val="BodyText"/>
      </w:pPr>
      <w:r>
        <w:t xml:space="preserve">Title: Lead Web Designer, PixelCraft Digital Studio</w:t>
      </w:r>
    </w:p>
    <w:p>
      <w:pPr>
        <w:pStyle w:val="BodyText"/>
      </w:pPr>
      <w:r>
        <w:t xml:space="preserve">Signature: _________________________</w:t>
      </w:r>
    </w:p>
    <w:p>
      <w:pPr>
        <w:pStyle w:val="BodyText"/>
      </w:pPr>
      <w:r>
        <w:t xml:space="preserve">Date: _________________________</w:t>
      </w:r>
    </w:p>
    <w:p>
      <w:pPr>
        <w:pStyle w:val="BodyText"/>
      </w:pPr>
      <w:r>
        <w:t xml:space="preserve">PixelCraft Digital Studio | ABN: 12 345 678 901 | GST Reg: 123 456 789</w:t>
      </w:r>
    </w:p>
    <w:p>
      <w:pPr>
        <w:pStyle w:val="BodyText"/>
      </w:pPr>
      <w:r>
        <w:t xml:space="preserve">Level 5, 42 Creek Street, Fortitude Valley, Brisbane QLD 4006, Australia</w:t>
      </w:r>
    </w:p>
    <w:p>
      <w:pPr>
        <w:pStyle w:val="BodyText"/>
      </w:pPr>
      <w:r>
        <w:t xml:space="preserve">Email: enquiries@pixelcraftdigital.com.au | Phone: +61 7 3100 4521</w:t>
      </w:r>
    </w:p>
    <w:p>
      <w:pPr>
        <w:pStyle w:val="BodyText"/>
      </w:pPr>
      <w:r>
        <w:t xml:space="preserve">This Quotation Estimate was prepared by a licensed Web Designer registered in Australia Brisbane. All prices are in Australian Dollars (AUD) and include GST where applicable.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Australia Brisbane</dc:title>
  <dc:creator/>
  <dc:language>en</dc:language>
  <cp:keywords/>
  <dcterms:created xsi:type="dcterms:W3CDTF">2026-10-10T06:25:16Z</dcterms:created>
  <dcterms:modified xsi:type="dcterms:W3CDTF">2026-10-10T06:25:16Z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