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</w:t>
      </w:r>
    </w:p>
    <w:p>
      <w:pPr>
        <w:pStyle w:val="BodyText"/>
      </w:pPr>
      <w:r>
        <w:t xml:space="preserve">Australia Sydney</w:t>
      </w:r>
      <w:r>
        <w:t xml:space="preserve"> </w:t>
      </w:r>
      <w:r>
        <w:t xml:space="preserve">— Metropolitan Region</w:t>
      </w:r>
    </w:p>
    <w:p>
      <w:pPr>
        <w:pStyle w:val="BodyText"/>
      </w:pPr>
      <w:r>
        <w:t xml:space="preserve">Quotation Reference: QTE-SYD-2025-0472</w:t>
      </w:r>
    </w:p>
    <w:p>
      <w:pPr>
        <w:pStyle w:val="BodyText"/>
      </w:pPr>
      <w:r>
        <w:t xml:space="preserve">Date of Issue: 15 June 2025  |  Valid Until: 15 July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PixelCraft Digital Studio Pty Ltd</w:t>
      </w:r>
      <w:r>
        <w:br/>
      </w:r>
      <w:r>
        <w:t xml:space="preserve">ABN: 48 215 673 901</w:t>
      </w:r>
      <w:r>
        <w:br/>
      </w:r>
      <w:r>
        <w:t xml:space="preserve">Level 12, 200 George Street</w:t>
      </w:r>
      <w:r>
        <w:br/>
      </w:r>
      <w:r>
        <w:t xml:space="preserve">Sydney, NSW 2000</w:t>
      </w:r>
      <w:r>
        <w:br/>
      </w:r>
      <w:r>
        <w:t xml:space="preserve">Australia</w:t>
      </w:r>
      <w:r>
        <w:br/>
      </w:r>
      <w:r>
        <w:t xml:space="preserve">Phone: +61 2 9355 4821</w:t>
      </w:r>
      <w:r>
        <w:br/>
      </w:r>
      <w:r>
        <w:t xml:space="preserve">Email: estimates@pixelcraftdigital.com.au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  <w:r>
        <w:br/>
      </w:r>
      <w:r>
        <w:t xml:space="preserve">[Client Address]</w:t>
      </w:r>
      <w:r>
        <w:br/>
      </w:r>
      <w:r>
        <w:t xml:space="preserve">Sydney, NSW [Postcode]</w:t>
      </w:r>
      <w:r>
        <w:br/>
      </w:r>
      <w:r>
        <w:t xml:space="preserve">Australia</w:t>
      </w:r>
      <w:r>
        <w:br/>
      </w:r>
      <w:r>
        <w:t xml:space="preserve">Phone: [Client Phone]</w:t>
      </w:r>
      <w:r>
        <w:br/>
      </w:r>
      <w:r>
        <w:t xml:space="preserve">Email: [Client Email]</w:t>
      </w:r>
    </w:p>
    <w:bookmarkStart w:id="21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PixelCraft Digital Studio Pty Ltd, a registered and insured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operating within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metropolitan area, to provide a comprehensive and transparent breakdown of costs associated with the design, development, and deployment of a professional website for the client identified above. 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practice based in the heart of</w:t>
      </w:r>
      <w:r>
        <w:t xml:space="preserve"> </w:t>
      </w:r>
      <w:r>
        <w:t xml:space="preserve">Australia Sydney</w:t>
      </w:r>
      <w:r>
        <w:t xml:space="preserve">, we bring over twelve years of experience crafting digital experiences for businesses across New South Wales and the broader Australian market.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premium web design services at competitive rates tailored to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commercial landscape.</w:t>
      </w:r>
    </w:p>
    <w:bookmarkEnd w:id="21"/>
    <w:bookmarkStart w:id="22" w:name="scope-of-work"/>
    <w:p>
      <w:pPr>
        <w:pStyle w:val="Heading2"/>
      </w:pPr>
      <w:r>
        <w:t xml:space="preserve">2. Scope of Work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complete engagement of 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to deliver a fully functional, responsive, and SEO-optimised website. All work will be conducted in accordance with Australian web accessibility standards (WCAG 2.1 AA) and will be managed from our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office. The scope includes:</w:t>
      </w:r>
    </w:p>
    <w:p>
      <w:pPr>
        <w:numPr>
          <w:ilvl w:val="0"/>
          <w:numId w:val="1001"/>
        </w:numPr>
        <w:pStyle w:val="Compact"/>
      </w:pPr>
      <w:r>
        <w:t xml:space="preserve">Discovery workshop and brand strategy session (conducted in person at our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studio or via video conference)</w:t>
      </w:r>
    </w:p>
    <w:p>
      <w:pPr>
        <w:numPr>
          <w:ilvl w:val="0"/>
          <w:numId w:val="1001"/>
        </w:numPr>
        <w:pStyle w:val="Compact"/>
      </w:pPr>
      <w:r>
        <w:t xml:space="preserve">Wireframing and user experience (UX) architecture for up to 12 pages</w:t>
      </w:r>
    </w:p>
    <w:p>
      <w:pPr>
        <w:numPr>
          <w:ilvl w:val="0"/>
          <w:numId w:val="1001"/>
        </w:numPr>
        <w:pStyle w:val="Compact"/>
      </w:pPr>
      <w:r>
        <w:t xml:space="preserve">Visual design and UI development by our senior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</w:t>
      </w:r>
    </w:p>
    <w:p>
      <w:pPr>
        <w:numPr>
          <w:ilvl w:val="0"/>
          <w:numId w:val="1001"/>
        </w:numPr>
        <w:pStyle w:val="Compact"/>
      </w:pPr>
      <w:r>
        <w:t xml:space="preserve">Front-end and back-end development using modern frameworks</w:t>
      </w:r>
    </w:p>
    <w:p>
      <w:pPr>
        <w:numPr>
          <w:ilvl w:val="0"/>
          <w:numId w:val="1001"/>
        </w:numPr>
        <w:pStyle w:val="Compact"/>
      </w:pPr>
      <w:r>
        <w:t xml:space="preserve">Content management system (CMS) integration and training</w:t>
      </w:r>
    </w:p>
    <w:p>
      <w:pPr>
        <w:numPr>
          <w:ilvl w:val="0"/>
          <w:numId w:val="1001"/>
        </w:numPr>
        <w:pStyle w:val="Compact"/>
      </w:pPr>
      <w:r>
        <w:t xml:space="preserve">Search engine optimisation (SEO) foundation setup</w:t>
      </w:r>
    </w:p>
    <w:p>
      <w:pPr>
        <w:numPr>
          <w:ilvl w:val="0"/>
          <w:numId w:val="1001"/>
        </w:numPr>
        <w:pStyle w:val="Compact"/>
      </w:pPr>
      <w:r>
        <w:t xml:space="preserve">Responsive design testing across all major devices and browsers</w:t>
      </w:r>
    </w:p>
    <w:p>
      <w:pPr>
        <w:numPr>
          <w:ilvl w:val="0"/>
          <w:numId w:val="1001"/>
        </w:numPr>
        <w:pStyle w:val="Compact"/>
      </w:pPr>
      <w:r>
        <w:t xml:space="preserve">SSL certificate installation and domain configuration</w:t>
      </w:r>
    </w:p>
    <w:p>
      <w:pPr>
        <w:numPr>
          <w:ilvl w:val="0"/>
          <w:numId w:val="1001"/>
        </w:numPr>
        <w:pStyle w:val="Compact"/>
      </w:pPr>
      <w:r>
        <w:t xml:space="preserve">Deployment to Australian-based hosting infrastructure</w:t>
      </w:r>
    </w:p>
    <w:p>
      <w:pPr>
        <w:numPr>
          <w:ilvl w:val="0"/>
          <w:numId w:val="1001"/>
        </w:numPr>
        <w:pStyle w:val="Compact"/>
      </w:pPr>
      <w:r>
        <w:t xml:space="preserve">Three (3) rounds of revision and quality assurance</w:t>
      </w:r>
    </w:p>
    <w:p>
      <w:pPr>
        <w:numPr>
          <w:ilvl w:val="0"/>
          <w:numId w:val="1001"/>
        </w:numPr>
        <w:pStyle w:val="Compact"/>
      </w:pPr>
      <w:r>
        <w:t xml:space="preserve">Post-launch support period of 30 calendar days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Brand Strategy &amp; UX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Design &amp; UI Development (12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&amp; Back-End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CMS Integration &amp; Client Training (2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Foundation &amp; Performance Optimisation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Testing, QA &amp; Bug Resolution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SSL &amp; Domain Setup (AU Hosting)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(Inclusive of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$34,760.00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 incl. GST)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$10,428.00 (30%)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approval of visual designs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$10,428.00 (30%)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completion of development &amp; QA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$8,690.00 (25%)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final deployment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$5,214.00 (15%)</w:t>
            </w:r>
          </w:p>
        </w:tc>
      </w:tr>
    </w:tbl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market fluctuations in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digital services sector.</w:t>
      </w:r>
    </w:p>
    <w:p>
      <w:pPr>
        <w:numPr>
          <w:ilvl w:val="0"/>
          <w:numId w:val="1002"/>
        </w:numPr>
        <w:pStyle w:val="Compact"/>
      </w:pPr>
      <w:r>
        <w:t xml:space="preserve">All amounts are quoted in Australian Dollars (AUD) and include 10% Goods and Services Tax (GST) as required by the Australian Taxation Office.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 is governed by a separate Service Agreement to be executed upon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pages, features, or scope changes beyond the 12-page limit will be quoted separately at a rate of $650 AUD per page (inclusive of GST).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guarantees a project delivery timeline of ten (10) weeks from the date of the initial deposit, subject to timely client feedback within three (3) business days of each milestone.</w:t>
      </w:r>
    </w:p>
    <w:p>
      <w:pPr>
        <w:numPr>
          <w:ilvl w:val="0"/>
          <w:numId w:val="1002"/>
        </w:numPr>
        <w:pStyle w:val="Compact"/>
      </w:pPr>
      <w:r>
        <w:t xml:space="preserve">Intellectual property for all custom design assets transfers to the client upon full payment. Our studio retains the right to display the completed work in its portfolio.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costs (e.g., premium plugins, stock photography, or font licences) unless explicitly stated.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in accordance with the laws of the State of New South Wales, Australia, with jurisdiction in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courts.</w:t>
      </w:r>
    </w:p>
    <w:p>
      <w:pPr>
        <w:numPr>
          <w:ilvl w:val="0"/>
          <w:numId w:val="1002"/>
        </w:numPr>
        <w:pStyle w:val="Compact"/>
      </w:pPr>
      <w:r>
        <w:t xml:space="preserve">Our studio carries Professional Indemnity Insurance of $10,000,000 AUD and Public Liability Insurance of $20,000,000 AUD, both valid for operations within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and nationwide.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as prepared by PixelCraft Digital Studio Pty Ltd in</w:t>
      </w:r>
      <w:r>
        <w:t xml:space="preserve"> </w:t>
      </w:r>
      <w:r>
        <w:t xml:space="preserve">Australia Sydney</w:t>
      </w:r>
      <w:r>
        <w:t xml:space="preserve">. The client agrees to the payment schedule, terms, and conditions outlined in this document.</w:t>
      </w:r>
    </w:p>
    <w:p>
      <w:pPr>
        <w:pStyle w:val="BodyText"/>
      </w:pPr>
      <w:r>
        <w:t xml:space="preserve">Client Name &amp; Signature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Authorised Representative – PixelCraft Digital Studio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PixelCraft Digital Studio Pty Ltd — ABN 48 215 673 901 — Level 12, 200 George Street, Sydney NSW 2000, Australia</w:t>
      </w:r>
    </w:p>
    <w:p>
      <w:pPr>
        <w:pStyle w:val="BodyText"/>
      </w:pPr>
      <w:r>
        <w:t xml:space="preserve">This Quotation Estimate is a confidential document intended solely for the named client. Unauthorised reproduction or distribution is prohibited.</w:t>
      </w:r>
    </w:p>
    <w:p>
      <w:pPr>
        <w:pStyle w:val="BodyText"/>
      </w:pPr>
      <w:r>
        <w:t xml:space="preserve">Page 1 of 1 — Generated: 15 June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Australia Sydney</dc:title>
  <dc:creator/>
  <dc:language>en</dc:language>
  <cp:keywords/>
  <dcterms:created xsi:type="dcterms:W3CDTF">2026-10-10T01:15:18Z</dcterms:created>
  <dcterms:modified xsi:type="dcterms:W3CDTF">2026-10-10T01:15:18Z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