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Web Designer Services — France Lyon</w:t>
      </w:r>
    </w:p>
    <w:p>
      <w:pPr>
        <w:pStyle w:val="BodyText"/>
      </w:pPr>
      <w:r>
        <w:t xml:space="preserve">Reference No: QTE-LYON-2025-0472 | Date of Issue: 15 June 2025 | Valid Until: 15 July 2025</w:t>
      </w:r>
    </w:p>
    <w:bookmarkEnd w:id="20"/>
    <w:bookmarkStart w:id="23" w:name="parties-involved"/>
    <w:p>
      <w:pPr>
        <w:pStyle w:val="Heading2"/>
      </w:pPr>
      <w:r>
        <w:t xml:space="preserve">1. Parties Involved</w:t>
      </w:r>
    </w:p>
    <w:bookmarkStart w:id="21" w:name="service-provider-web-designer"/>
    <w:p>
      <w:pPr>
        <w:pStyle w:val="Heading3"/>
      </w:pPr>
      <w:r>
        <w:t xml:space="preserve">Service Provider (Web Designer)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Atelier Numérique Lyon SARL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42 Rue de la République, 69002 Lyon, France</w:t>
      </w:r>
    </w:p>
    <w:p>
      <w:pPr>
        <w:pStyle w:val="BodyText"/>
      </w:pPr>
      <w:r>
        <w:rPr>
          <w:bCs/>
          <w:b/>
        </w:rPr>
        <w:t xml:space="preserve">SIRET:</w:t>
      </w:r>
      <w:r>
        <w:t xml:space="preserve"> </w:t>
      </w:r>
      <w:r>
        <w:t xml:space="preserve">892 456 789 00012</w:t>
      </w:r>
    </w:p>
    <w:p>
      <w:pPr>
        <w:pStyle w:val="BodyText"/>
      </w:pPr>
      <w:r>
        <w:rPr>
          <w:bCs/>
          <w:b/>
        </w:rPr>
        <w:t xml:space="preserve">VAT No.:</w:t>
      </w:r>
      <w:r>
        <w:t xml:space="preserve"> </w:t>
      </w:r>
      <w:r>
        <w:t xml:space="preserve">FR 45 892456789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contact@atelier-numerique-lyon.fr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+33 4 78 12 34 56</w:t>
      </w:r>
    </w:p>
    <w:bookmarkEnd w:id="21"/>
    <w:bookmarkStart w:id="22" w:name="client"/>
    <w:p>
      <w:pPr>
        <w:pStyle w:val="Heading3"/>
      </w:pPr>
      <w:r>
        <w:t xml:space="preserve">Client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[Client Company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Street Address], 69000 Lyon, France</w:t>
      </w:r>
    </w:p>
    <w:p>
      <w:pPr>
        <w:pStyle w:val="BodyText"/>
      </w:pPr>
      <w:r>
        <w:rPr>
          <w:bCs/>
          <w:b/>
        </w:rPr>
        <w:t xml:space="preserve">SIRET:</w:t>
      </w:r>
      <w:r>
        <w:t xml:space="preserve"> </w:t>
      </w:r>
      <w:r>
        <w:t xml:space="preserve">[Client SIRET Number]</w:t>
      </w:r>
    </w:p>
    <w:p>
      <w:pPr>
        <w:pStyle w:val="BodyText"/>
      </w:pPr>
      <w:r>
        <w:rPr>
          <w:bCs/>
          <w:b/>
        </w:rPr>
        <w:t xml:space="preserve">VAT No.:</w:t>
      </w:r>
      <w:r>
        <w:t xml:space="preserve"> </w:t>
      </w:r>
      <w:r>
        <w:t xml:space="preserve">[Client VAT Number]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[Client Email]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[Client Phone]</w:t>
      </w:r>
    </w:p>
    <w:bookmarkEnd w:id="22"/>
    <w:bookmarkEnd w:id="23"/>
    <w:bookmarkStart w:id="24" w:name="X0c7581080508d578c26b6d8dfd726c7e3ca5cc9"/>
    <w:p>
      <w:pPr>
        <w:pStyle w:val="Heading2"/>
      </w:pPr>
      <w:r>
        <w:t xml:space="preserve">2. Purpose and Scope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Atelier Numérique Lyon SARL, a specialised</w:t>
      </w:r>
      <w:r>
        <w:t xml:space="preserve"> </w:t>
      </w:r>
      <w:r>
        <w:t xml:space="preserve">Web Designer</w:t>
      </w:r>
      <w:r>
        <w:t xml:space="preserve"> </w:t>
      </w:r>
      <w:r>
        <w:t xml:space="preserve">firm based in the heart of</w:t>
      </w:r>
      <w:r>
        <w:t xml:space="preserve"> </w:t>
      </w:r>
      <w:r>
        <w:t xml:space="preserve">France Lyon</w:t>
      </w:r>
      <w:r>
        <w:t xml:space="preserve">, to provide the client with a comprehensive and transparent breakdown of costs associated with the design, development, and deployment of a professional website. As a leading</w:t>
      </w:r>
      <w:r>
        <w:t xml:space="preserve"> </w:t>
      </w:r>
      <w:r>
        <w:t xml:space="preserve">Web Designer</w:t>
      </w:r>
      <w:r>
        <w:t xml:space="preserve"> </w:t>
      </w:r>
      <w:r>
        <w:t xml:space="preserve">operating within the</w:t>
      </w:r>
      <w:r>
        <w:t xml:space="preserve"> </w:t>
      </w:r>
      <w:r>
        <w:t xml:space="preserve">France Lyon</w:t>
      </w:r>
      <w:r>
        <w:t xml:space="preserve"> </w:t>
      </w:r>
      <w:r>
        <w:t xml:space="preserve">metropolitan area, we are committed to delivering digital solutions that reflect the cultural richness, business dynamism, and technological aspirations of our region.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all phases of the project, from initial discovery and wireframing through to final launch and post-deployment support. All pricing is quoted in Euros (EUR) and is subject to the applicable French Value Added Tax (TVA) at the standard rate of 20%. 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services outlined herein are tailored specifically to the needs of businesses and organisations operating in</w:t>
      </w:r>
      <w:r>
        <w:t xml:space="preserve"> </w:t>
      </w:r>
      <w:r>
        <w:t xml:space="preserve">France Lyon</w:t>
      </w:r>
      <w:r>
        <w:t xml:space="preserve"> </w:t>
      </w:r>
      <w:r>
        <w:t xml:space="preserve">and the broader Auvergne-Rhône region.</w:t>
      </w:r>
    </w:p>
    <w:bookmarkEnd w:id="24"/>
    <w:bookmarkStart w:id="25" w:name="X2dc98180ba6a9a1188ba5d8bf07da24147a4b8d"/>
    <w:p>
      <w:pPr>
        <w:pStyle w:val="Heading2"/>
      </w:pPr>
      <w:r>
        <w:t xml:space="preserve">3. Detailed Breakdown of Web Designer Services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Discovery workshop &amp; requirements gathering (on-site in Lyon)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UX research, user personas &amp; information architecture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Wireframing &amp; interactive prototyping (Figma)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Visual UI design &amp; brand integration (3 revision rounds)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Responsive front-end development (HTML5, CSS3, JavaScript)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Back-end integration &amp; CMS setup (WordPress / custom)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SEO optimisation &amp; French-language localisation for Lyon market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Accessibility compliance (RGAA / WCAG 2.1 AA)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Performance testing, cross-browser QA &amp; bug fixes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Deployment, DNS configuration &amp; launch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Post-launch maintenance &amp; support (3 months, Lyon-based)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2,850.00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(HT — Hors Taxes)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25,750.00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TVA 20% (French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5,150.00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(TTC — Toutes Taxes Comprises)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30,900.00</w:t>
            </w:r>
          </w:p>
        </w:tc>
      </w:tr>
    </w:tbl>
    <w:bookmarkEnd w:id="25"/>
    <w:bookmarkStart w:id="26" w:name="project-timeline"/>
    <w:p>
      <w:pPr>
        <w:pStyle w:val="Heading2"/>
      </w:pPr>
      <w:r>
        <w:t xml:space="preserve">4. Project Timeline</w:t>
      </w:r>
    </w:p>
    <w:p>
      <w:pPr>
        <w:pStyle w:val="FirstParagraph"/>
      </w:pPr>
      <w:r>
        <w:t xml:space="preserve">The estimated total duration for this</w:t>
      </w:r>
      <w:r>
        <w:t xml:space="preserve"> </w:t>
      </w:r>
      <w:r>
        <w:t xml:space="preserve">Web Designer</w:t>
      </w:r>
      <w:r>
        <w:t xml:space="preserve"> </w:t>
      </w:r>
      <w:r>
        <w:t xml:space="preserve">engagement, as outlined in this</w:t>
      </w:r>
      <w:r>
        <w:t xml:space="preserve"> </w:t>
      </w:r>
      <w:r>
        <w:t xml:space="preserve">Quotation Estimate</w:t>
      </w:r>
      <w:r>
        <w:t xml:space="preserve">, is approximately</w:t>
      </w:r>
      <w:r>
        <w:t xml:space="preserve"> </w:t>
      </w:r>
      <w:r>
        <w:rPr>
          <w:bCs/>
          <w:b/>
        </w:rPr>
        <w:t xml:space="preserve">12 to 14 weeks</w:t>
      </w:r>
      <w:r>
        <w:t xml:space="preserve"> </w:t>
      </w:r>
      <w:r>
        <w:t xml:space="preserve">from the date of contract signature. The project will be executed in phases with milestone reviews scheduled bi-weekly. All on-site meetings and workshops will take place at our studio in</w:t>
      </w:r>
      <w:r>
        <w:t xml:space="preserve"> </w:t>
      </w:r>
      <w:r>
        <w:t xml:space="preserve">France Lyon</w:t>
      </w:r>
      <w:r>
        <w:t xml:space="preserve"> </w:t>
      </w:r>
      <w:r>
        <w:t xml:space="preserve">(2² arrondissement) or at the client’s premises within the Lyon metropolitan area. 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team will ensure that all deliverables align with the client’s brand identity and the specific digital expectations of the</w:t>
      </w:r>
      <w:r>
        <w:t xml:space="preserve"> </w:t>
      </w:r>
      <w:r>
        <w:t xml:space="preserve">France Lyon</w:t>
      </w:r>
      <w:r>
        <w:t xml:space="preserve"> </w:t>
      </w:r>
      <w:r>
        <w:t xml:space="preserve">business community.</w:t>
      </w:r>
    </w:p>
    <w:bookmarkEnd w:id="26"/>
    <w:bookmarkStart w:id="27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30 calendar days from the date of issue. After this period, pricing may be subject to revision due to market conditions in the</w:t>
      </w:r>
      <w:r>
        <w:t xml:space="preserve"> </w:t>
      </w:r>
      <w:r>
        <w:t xml:space="preserve">France Lyon</w:t>
      </w:r>
      <w:r>
        <w:t xml:space="preserve"> </w:t>
      </w:r>
      <w:r>
        <w:t xml:space="preserve">digital services sector.</w:t>
      </w:r>
    </w:p>
    <w:p>
      <w:pPr>
        <w:numPr>
          <w:ilvl w:val="0"/>
          <w:numId w:val="1001"/>
        </w:numPr>
        <w:pStyle w:val="Compact"/>
      </w:pPr>
      <w:r>
        <w:t xml:space="preserve">Payment terms: 40% upon contract signature, 40% upon completion of the design phase, and 20% upon final delivery and acceptance. Invoices are issued in accordance with French commercial law (Code de commerce).</w:t>
      </w:r>
    </w:p>
    <w:p>
      <w:pPr>
        <w:numPr>
          <w:ilvl w:val="0"/>
          <w:numId w:val="1001"/>
        </w:numPr>
        <w:pStyle w:val="Compact"/>
      </w:pPr>
      <w:r>
        <w:t xml:space="preserve">All intellectual property rights to the final</w:t>
      </w:r>
      <w:r>
        <w:t xml:space="preserve"> </w:t>
      </w:r>
      <w:r>
        <w:t xml:space="preserve">Web Designer</w:t>
      </w:r>
      <w:r>
        <w:t xml:space="preserve"> </w:t>
      </w:r>
      <w:r>
        <w:t xml:space="preserve">deliverables transfer to the client upon full payment. Interim work products remain the property of Atelier Numérique Lyon SARL until final settlement.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is responsible for ensuring compliance with the French General Data Protection Regulation (RGPD / GDPR) and the French accessibility standard RGAA for all deliverables.</w:t>
      </w:r>
    </w:p>
    <w:p>
      <w:pPr>
        <w:numPr>
          <w:ilvl w:val="0"/>
          <w:numId w:val="1001"/>
        </w:numPr>
        <w:pStyle w:val="Compact"/>
      </w:pPr>
      <w:r>
        <w:t xml:space="preserve">Any changes to the scope of work beyond the parameters defined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subject to a supplementary quotation and mutual written agreement.</w:t>
      </w:r>
    </w:p>
    <w:p>
      <w:pPr>
        <w:numPr>
          <w:ilvl w:val="0"/>
          <w:numId w:val="1001"/>
        </w:numPr>
        <w:pStyle w:val="Compact"/>
      </w:pPr>
      <w:r>
        <w:t xml:space="preserve">This agreement is governed by the laws of the French Republic. Any disputes shall be resolved by the competent courts of Lyon,</w:t>
      </w:r>
      <w:r>
        <w:t xml:space="preserve"> </w:t>
      </w:r>
      <w:r>
        <w:t xml:space="preserve">France Lyon</w:t>
      </w:r>
      <w:r>
        <w:t xml:space="preserve"> </w:t>
      </w:r>
      <w:r>
        <w:t xml:space="preserve">(Tribunal de Commerce de Lyon).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shall maintain professional liability insurance (assurance responsabilité civile professionnelle) throughout the duration of the engagement, as required by French regulatory standards.</w:t>
      </w:r>
    </w:p>
    <w:bookmarkEnd w:id="27"/>
    <w:bookmarkStart w:id="28" w:name="acceptance-and-signature"/>
    <w:p>
      <w:pPr>
        <w:pStyle w:val="Heading2"/>
      </w:pPr>
      <w:r>
        <w:t xml:space="preserve">6. Acceptance and Signature</w:t>
      </w:r>
    </w:p>
    <w:p>
      <w:pPr>
        <w:pStyle w:val="FirstParagraph"/>
      </w:pPr>
      <w:r>
        <w:t xml:space="preserve">By signing below, both parties acknowledge and agree to the terms set forth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Web Designer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France Lyon</w:t>
      </w:r>
      <w:r>
        <w:t xml:space="preserve">. This document constitutes a binding commercial proposal and, upon countersignature, forms the basis of the service contract between the parties.</w:t>
      </w:r>
    </w:p>
    <w:p>
      <w:pPr>
        <w:pStyle w:val="BodyText"/>
      </w:pPr>
      <w:r>
        <w:rPr>
          <w:bCs/>
          <w:b/>
        </w:rPr>
        <w:t xml:space="preserve">For Atelier Numérique Lyon SARL (Web Designer)</w:t>
      </w:r>
    </w:p>
    <w:p>
      <w:pPr>
        <w:pStyle w:val="BodyText"/>
      </w:pPr>
      <w:r>
        <w:t xml:space="preserve">Name: ___________________________</w:t>
      </w:r>
    </w:p>
    <w:p>
      <w:pPr>
        <w:pStyle w:val="BodyText"/>
      </w:pPr>
      <w:r>
        <w:t xml:space="preserve">Title: ___________________________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t xml:space="preserve">Signature &amp; Company Stamp:</w:t>
      </w:r>
    </w:p>
    <w:p>
      <w:pPr>
        <w:pStyle w:val="BodyText"/>
      </w:pPr>
      <w:r>
        <w:rPr>
          <w:bCs/>
          <w:b/>
        </w:rPr>
        <w:t xml:space="preserve">For the Client</w:t>
      </w:r>
    </w:p>
    <w:p>
      <w:pPr>
        <w:pStyle w:val="BodyText"/>
      </w:pPr>
      <w:r>
        <w:t xml:space="preserve">Name: ___________________________</w:t>
      </w:r>
    </w:p>
    <w:p>
      <w:pPr>
        <w:pStyle w:val="BodyText"/>
      </w:pPr>
      <w:r>
        <w:t xml:space="preserve">Title: ___________________________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t xml:space="preserve">Signature &amp; Company Stamp:</w:t>
      </w:r>
    </w:p>
    <w:bookmarkEnd w:id="28"/>
    <w:p>
      <w:pPr>
        <w:pStyle w:val="BodyText"/>
      </w:pPr>
      <w:r>
        <w:t xml:space="preserve">Atelier Numérique Lyon SARL — 42 Rue de la République, 69002 Lyon, France — SIRET: 892 456 789 00012</w:t>
      </w:r>
    </w:p>
    <w:p>
      <w:pPr>
        <w:pStyle w:val="BodyText"/>
      </w:pPr>
      <w:r>
        <w:t xml:space="preserve">This Quotation Estimate was prepared by a certified Web Designer operating in France Lyon. All rights reserved. © 2025.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Web Designer Services - France Lyon</dc:title>
  <dc:creator/>
  <dc:language>en</dc:language>
  <cp:keywords/>
  <dcterms:created xsi:type="dcterms:W3CDTF">2026-10-10T03:01:47Z</dcterms:created>
  <dcterms:modified xsi:type="dcterms:W3CDTF">2026-10-10T03:01:47Z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