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digitalcraft-web-studio"/>
    <w:p>
      <w:pPr>
        <w:pStyle w:val="Heading1"/>
      </w:pPr>
      <w:r>
        <w:t xml:space="preserve">DigitalCraft Web Studio</w:t>
      </w:r>
    </w:p>
    <w:p>
      <w:pPr>
        <w:pStyle w:val="FirstParagraph"/>
      </w:pPr>
      <w:r>
        <w:t xml:space="preserve">Professional Web Design &amp; Development Services</w:t>
      </w:r>
    </w:p>
    <w:p>
      <w:pPr>
        <w:pStyle w:val="BodyText"/>
      </w:pPr>
      <w:r>
        <w:t xml:space="preserve">Route de Cocody, Abidjan, Ivory Coast | +225 07 00 00 00 00 | contact@digitalcraft.ci</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QTE-2025-ABJ-0147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DigitalCraft Web Studio</w:t>
      </w:r>
    </w:p>
    <w:p>
      <w:pPr>
        <w:pStyle w:val="BodyText"/>
      </w:pPr>
      <w:r>
        <w:rPr>
          <w:bCs/>
          <w:b/>
        </w:rPr>
        <w:t xml:space="preserve">Location:</w:t>
      </w:r>
      <w:r>
        <w:t xml:space="preserve"> </w:t>
      </w:r>
      <w:r>
        <w:t xml:space="preserve">Abidjan, Ivory Coast</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Company Name]</w:t>
      </w:r>
    </w:p>
    <w:p>
      <w:pPr>
        <w:pStyle w:val="BodyText"/>
      </w:pPr>
      <w:r>
        <w:rPr>
          <w:bCs/>
          <w:b/>
        </w:rPr>
        <w:t xml:space="preserve">Contact Person:</w:t>
      </w:r>
      <w:r>
        <w:t xml:space="preserve"> </w:t>
      </w:r>
      <w:r>
        <w:t xml:space="preserve">[Name]</w:t>
      </w:r>
    </w:p>
    <w:p>
      <w:pPr>
        <w:pStyle w:val="BodyText"/>
      </w:pPr>
      <w:r>
        <w:rPr>
          <w:bCs/>
          <w:b/>
        </w:rPr>
        <w:t xml:space="preserve">Address:</w:t>
      </w:r>
      <w:r>
        <w:t xml:space="preserve"> </w:t>
      </w:r>
      <w:r>
        <w:t xml:space="preserve">[Street, District], Abidjan, Ivory Coast</w:t>
      </w:r>
    </w:p>
    <w:p>
      <w:pPr>
        <w:pStyle w:val="BodyText"/>
      </w:pPr>
      <w:r>
        <w:rPr>
          <w:bCs/>
          <w:b/>
        </w:rPr>
        <w:t xml:space="preserve">Email:</w:t>
      </w:r>
      <w:r>
        <w:t xml:space="preserve"> </w:t>
      </w:r>
      <w:r>
        <w:t xml:space="preserve">[client@email.com]</w:t>
      </w:r>
    </w:p>
    <w:p>
      <w:pPr>
        <w:pStyle w:val="BodyText"/>
      </w:pPr>
      <w:r>
        <w:rPr>
          <w:bCs/>
          <w:b/>
        </w:rPr>
        <w:t xml:space="preserve">Phone:</w:t>
      </w:r>
      <w:r>
        <w:t xml:space="preserve"> </w:t>
      </w:r>
      <w:r>
        <w:t xml:space="preserve">+225 [number]</w:t>
      </w:r>
    </w:p>
    <w:bookmarkEnd w:id="22"/>
    <w:bookmarkStart w:id="23"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by DigitalCraft Web Studio, a specialized</w:t>
      </w:r>
      <w:r>
        <w:t xml:space="preserve"> </w:t>
      </w:r>
      <w:r>
        <w:t xml:space="preserve">Web Designer</w:t>
      </w:r>
      <w:r>
        <w:t xml:space="preserve"> </w:t>
      </w:r>
      <w:r>
        <w:t xml:space="preserve">firm based in</w:t>
      </w:r>
      <w:r>
        <w:t xml:space="preserve"> </w:t>
      </w:r>
      <w:r>
        <w:t xml:space="preserve">Ivory Coast Abidjan</w:t>
      </w:r>
      <w:r>
        <w:t xml:space="preserve">, to provide a comprehensive and transparent breakdown of costs associated with the design, development, and deployment of a professional website for the client. As a leading</w:t>
      </w:r>
      <w:r>
        <w:t xml:space="preserve"> </w:t>
      </w:r>
      <w:r>
        <w:t xml:space="preserve">Web Designer</w:t>
      </w:r>
      <w:r>
        <w:t xml:space="preserve"> </w:t>
      </w:r>
      <w:r>
        <w:t xml:space="preserve">operating in the dynamic digital landscape of</w:t>
      </w:r>
      <w:r>
        <w:t xml:space="preserve"> </w:t>
      </w:r>
      <w:r>
        <w:t xml:space="preserve">Ivory Coast Abidjan</w:t>
      </w:r>
      <w:r>
        <w:t xml:space="preserve">, we are committed to delivering high-quality web solutions that meet the specific business objectives of our clients while adhering to international design standards and local market expectations.</w:t>
      </w:r>
    </w:p>
    <w:p>
      <w:pPr>
        <w:pStyle w:val="BodyText"/>
      </w:pPr>
      <w:r>
        <w:t xml:space="preserve">This</w:t>
      </w:r>
      <w:r>
        <w:t xml:space="preserve"> </w:t>
      </w:r>
      <w:r>
        <w:t xml:space="preserve">Quotation Estimate</w:t>
      </w:r>
      <w:r>
        <w:t xml:space="preserve"> </w:t>
      </w:r>
      <w:r>
        <w:t xml:space="preserve">outlines all deliverables, timelines, and associated fees. It serves as a formal proposal that the client may review, negotiate, and ultimately accept to initiate the project. All pricing in this document is expressed in West African CFA Francs (XOF) unless otherwise stated, reflecting the local currency standard used throughout</w:t>
      </w:r>
      <w:r>
        <w:t xml:space="preserve"> </w:t>
      </w:r>
      <w:r>
        <w:t xml:space="preserve">Ivory Coast Abidjan</w:t>
      </w:r>
      <w:r>
        <w:t xml:space="preserve"> </w:t>
      </w:r>
      <w:r>
        <w:t xml:space="preserve">and the broader West African Economic and Monetary Union (UEMOA) region.</w:t>
      </w:r>
    </w:p>
    <w:bookmarkEnd w:id="23"/>
    <w:bookmarkStart w:id="24" w:name="scope-of-work-web-designer-services"/>
    <w:p>
      <w:pPr>
        <w:pStyle w:val="Heading2"/>
      </w:pPr>
      <w:r>
        <w:t xml:space="preserve">2. Scope of Work – Web Designer Services</w:t>
      </w:r>
    </w:p>
    <w:p>
      <w:pPr>
        <w:pStyle w:val="FirstParagraph"/>
      </w:pPr>
      <w:r>
        <w:t xml:space="preserve">As your dedicated</w:t>
      </w:r>
      <w:r>
        <w:t xml:space="preserve"> </w:t>
      </w:r>
      <w:r>
        <w:t xml:space="preserve">Web Designer</w:t>
      </w:r>
      <w:r>
        <w:t xml:space="preserve"> </w:t>
      </w:r>
      <w:r>
        <w:t xml:space="preserve">in</w:t>
      </w:r>
      <w:r>
        <w:t xml:space="preserve"> </w:t>
      </w:r>
      <w:r>
        <w:t xml:space="preserve">Ivory Coast Abidjan</w:t>
      </w:r>
      <w:r>
        <w:t xml:space="preserve">, DigitalCraft Web Studio will deliver the following services under this</w:t>
      </w:r>
      <w:r>
        <w:t xml:space="preserve"> </w:t>
      </w:r>
      <w:r>
        <w:t xml:space="preserve">Quotation Estimate</w:t>
      </w:r>
      <w:r>
        <w:t xml:space="preserve">:</w:t>
      </w:r>
    </w:p>
    <w:p>
      <w:pPr>
        <w:numPr>
          <w:ilvl w:val="0"/>
          <w:numId w:val="1001"/>
        </w:numPr>
        <w:pStyle w:val="Compact"/>
      </w:pPr>
      <w:r>
        <w:rPr>
          <w:bCs/>
          <w:b/>
        </w:rPr>
        <w:t xml:space="preserve">Discovery &amp; Strategy:</w:t>
      </w:r>
      <w:r>
        <w:t xml:space="preserve"> </w:t>
      </w:r>
      <w:r>
        <w:t xml:space="preserve">Initial consultation, competitor analysis, and content planning tailored to the Abidjan market and broader Ivorian audience.</w:t>
      </w:r>
    </w:p>
    <w:p>
      <w:pPr>
        <w:numPr>
          <w:ilvl w:val="0"/>
          <w:numId w:val="1001"/>
        </w:numPr>
        <w:pStyle w:val="Compact"/>
      </w:pPr>
      <w:r>
        <w:rPr>
          <w:bCs/>
          <w:b/>
        </w:rPr>
        <w:t xml:space="preserve">UI/UX Design:</w:t>
      </w:r>
      <w:r>
        <w:t xml:space="preserve"> </w:t>
      </w:r>
      <w:r>
        <w:t xml:space="preserve">Creation of wireframes, mockups, and interactive prototypes. The</w:t>
      </w:r>
      <w:r>
        <w:t xml:space="preserve"> </w:t>
      </w:r>
      <w:r>
        <w:t xml:space="preserve">Web Designer</w:t>
      </w:r>
      <w:r>
        <w:t xml:space="preserve"> </w:t>
      </w:r>
      <w:r>
        <w:t xml:space="preserve">will ensure the design is culturally relevant, mobile-first, and accessible.</w:t>
      </w:r>
    </w:p>
    <w:p>
      <w:pPr>
        <w:numPr>
          <w:ilvl w:val="0"/>
          <w:numId w:val="1001"/>
        </w:numPr>
        <w:pStyle w:val="Compact"/>
      </w:pPr>
      <w:r>
        <w:rPr>
          <w:bCs/>
          <w:b/>
        </w:rPr>
        <w:t xml:space="preserve">Front-End Development:</w:t>
      </w:r>
      <w:r>
        <w:t xml:space="preserve"> </w:t>
      </w:r>
      <w:r>
        <w:t xml:space="preserve">Responsive coding using HTML5, CSS3, JavaScript, and modern frameworks (React or Vue.js) to ensure cross-browser compatibility.</w:t>
      </w:r>
    </w:p>
    <w:p>
      <w:pPr>
        <w:numPr>
          <w:ilvl w:val="0"/>
          <w:numId w:val="1001"/>
        </w:numPr>
        <w:pStyle w:val="Compact"/>
      </w:pPr>
      <w:r>
        <w:rPr>
          <w:bCs/>
          <w:b/>
        </w:rPr>
        <w:t xml:space="preserve">Back-End Development:</w:t>
      </w:r>
      <w:r>
        <w:t xml:space="preserve"> </w:t>
      </w:r>
      <w:r>
        <w:t xml:space="preserve">Database setup, CMS integration (WordPress, custom, or headless), user authentication, and API integrations.</w:t>
      </w:r>
    </w:p>
    <w:p>
      <w:pPr>
        <w:numPr>
          <w:ilvl w:val="0"/>
          <w:numId w:val="1001"/>
        </w:numPr>
        <w:pStyle w:val="Compact"/>
      </w:pPr>
      <w:r>
        <w:rPr>
          <w:bCs/>
          <w:b/>
        </w:rPr>
        <w:t xml:space="preserve">Content Management System (CMS) Setup:</w:t>
      </w:r>
      <w:r>
        <w:t xml:space="preserve"> </w:t>
      </w:r>
      <w:r>
        <w:t xml:space="preserve">Training the client's team to manage content independently post-launch.</w:t>
      </w:r>
    </w:p>
    <w:p>
      <w:pPr>
        <w:numPr>
          <w:ilvl w:val="0"/>
          <w:numId w:val="1001"/>
        </w:numPr>
        <w:pStyle w:val="Compact"/>
      </w:pPr>
      <w:r>
        <w:rPr>
          <w:bCs/>
          <w:b/>
        </w:rPr>
        <w:t xml:space="preserve">SEO Optimization:</w:t>
      </w:r>
      <w:r>
        <w:t xml:space="preserve"> </w:t>
      </w:r>
      <w:r>
        <w:t xml:space="preserve">On-page SEO configuration, meta tags, structured data, and performance optimization for search engines popular in</w:t>
      </w:r>
      <w:r>
        <w:t xml:space="preserve"> </w:t>
      </w:r>
      <w:r>
        <w:t xml:space="preserve">Ivory Coast Abidjan</w:t>
      </w:r>
      <w:r>
        <w:t xml:space="preserve">.</w:t>
      </w:r>
    </w:p>
    <w:p>
      <w:pPr>
        <w:numPr>
          <w:ilvl w:val="0"/>
          <w:numId w:val="1001"/>
        </w:numPr>
        <w:pStyle w:val="Compact"/>
      </w:pPr>
      <w:r>
        <w:rPr>
          <w:bCs/>
          <w:b/>
        </w:rPr>
        <w:t xml:space="preserve">Testing &amp; Quality Assurance:</w:t>
      </w:r>
      <w:r>
        <w:t xml:space="preserve"> </w:t>
      </w:r>
      <w:r>
        <w:t xml:space="preserve">Cross-device testing, security audits, and performance benchmarking.</w:t>
      </w:r>
    </w:p>
    <w:p>
      <w:pPr>
        <w:numPr>
          <w:ilvl w:val="0"/>
          <w:numId w:val="1001"/>
        </w:numPr>
        <w:pStyle w:val="Compact"/>
      </w:pPr>
      <w:r>
        <w:rPr>
          <w:bCs/>
          <w:b/>
        </w:rPr>
        <w:t xml:space="preserve">Deployment &amp; Launch:</w:t>
      </w:r>
      <w:r>
        <w:t xml:space="preserve"> </w:t>
      </w:r>
      <w:r>
        <w:t xml:space="preserve">Domain configuration, SSL certificate installation, hosting setup, and go-live support.</w:t>
      </w:r>
    </w:p>
    <w:p>
      <w:pPr>
        <w:numPr>
          <w:ilvl w:val="0"/>
          <w:numId w:val="1001"/>
        </w:numPr>
        <w:pStyle w:val="Compact"/>
      </w:pPr>
      <w:r>
        <w:rPr>
          <w:bCs/>
          <w:b/>
        </w:rPr>
        <w:t xml:space="preserve">Post-Launch Support:</w:t>
      </w:r>
      <w:r>
        <w:t xml:space="preserve"> </w:t>
      </w:r>
      <w:r>
        <w:t xml:space="preserve">Three (3) months of complimentary technical support and minor revisions.</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Service / Deliverable</w:t>
            </w:r>
          </w:p>
        </w:tc>
        <w:tc>
          <w:tcPr/>
          <w:p>
            <w:pPr>
              <w:pStyle w:val="Compact"/>
              <w:jc w:val="left"/>
            </w:pPr>
            <w:r>
              <w:t xml:space="preserve">Duration</w:t>
            </w:r>
          </w:p>
        </w:tc>
        <w:tc>
          <w:tcPr/>
          <w:p>
            <w:pPr>
              <w:pStyle w:val="Compact"/>
              <w:jc w:val="left"/>
            </w:pPr>
            <w:r>
              <w:t xml:space="preserve">Cost (XOF)</w:t>
            </w:r>
          </w:p>
        </w:tc>
      </w:tr>
      <w:tr>
        <w:tc>
          <w:tcPr/>
          <w:p>
            <w:pPr>
              <w:pStyle w:val="Compact"/>
              <w:jc w:val="left"/>
            </w:pPr>
            <w:r>
              <w:t xml:space="preserve">01</w:t>
            </w:r>
          </w:p>
        </w:tc>
        <w:tc>
          <w:tcPr/>
          <w:p>
            <w:pPr>
              <w:pStyle w:val="Compact"/>
              <w:jc w:val="left"/>
            </w:pPr>
            <w:r>
              <w:t xml:space="preserve">Discovery, Strategy &amp; Requirements Gathering</w:t>
            </w:r>
          </w:p>
        </w:tc>
        <w:tc>
          <w:tcPr/>
          <w:p>
            <w:pPr>
              <w:pStyle w:val="Compact"/>
              <w:jc w:val="left"/>
            </w:pPr>
            <w:r>
              <w:t xml:space="preserve">1 Week</w:t>
            </w:r>
          </w:p>
        </w:tc>
        <w:tc>
          <w:tcPr/>
          <w:p>
            <w:pPr>
              <w:pStyle w:val="Compact"/>
              <w:jc w:val="left"/>
            </w:pPr>
            <w:r>
              <w:t xml:space="preserve">350,000</w:t>
            </w:r>
          </w:p>
        </w:tc>
      </w:tr>
      <w:tr>
        <w:tc>
          <w:tcPr/>
          <w:p>
            <w:pPr>
              <w:pStyle w:val="Compact"/>
              <w:jc w:val="left"/>
            </w:pPr>
            <w:r>
              <w:t xml:space="preserve">02</w:t>
            </w:r>
          </w:p>
        </w:tc>
        <w:tc>
          <w:tcPr/>
          <w:p>
            <w:pPr>
              <w:pStyle w:val="Compact"/>
              <w:jc w:val="left"/>
            </w:pPr>
            <w:r>
              <w:t xml:space="preserve">UI/UX Design (Wireframes, Mockups, Prototypes)</w:t>
            </w:r>
          </w:p>
        </w:tc>
        <w:tc>
          <w:tcPr/>
          <w:p>
            <w:pPr>
              <w:pStyle w:val="Compact"/>
              <w:jc w:val="left"/>
            </w:pPr>
            <w:r>
              <w:t xml:space="preserve">2 Weeks</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Front-End Development (Responsive, Mobile-First)</w:t>
            </w:r>
          </w:p>
        </w:tc>
        <w:tc>
          <w:tcPr/>
          <w:p>
            <w:pPr>
              <w:pStyle w:val="Compact"/>
              <w:jc w:val="left"/>
            </w:pPr>
            <w:r>
              <w:t xml:space="preserve">3 Weeks</w:t>
            </w:r>
          </w:p>
        </w:tc>
        <w:tc>
          <w:tcPr/>
          <w:p>
            <w:pPr>
              <w:pStyle w:val="Compact"/>
              <w:jc w:val="left"/>
            </w:pPr>
            <w:r>
              <w:t xml:space="preserve">1,800,000</w:t>
            </w:r>
          </w:p>
        </w:tc>
      </w:tr>
      <w:tr>
        <w:tc>
          <w:tcPr/>
          <w:p>
            <w:pPr>
              <w:pStyle w:val="Compact"/>
              <w:jc w:val="left"/>
            </w:pPr>
            <w:r>
              <w:t xml:space="preserve">04</w:t>
            </w:r>
          </w:p>
        </w:tc>
        <w:tc>
          <w:tcPr/>
          <w:p>
            <w:pPr>
              <w:pStyle w:val="Compact"/>
              <w:jc w:val="left"/>
            </w:pPr>
            <w:r>
              <w:t xml:space="preserve">Back-End Development &amp; CMS Integration</w:t>
            </w:r>
          </w:p>
        </w:tc>
        <w:tc>
          <w:tcPr/>
          <w:p>
            <w:pPr>
              <w:pStyle w:val="Compact"/>
              <w:jc w:val="left"/>
            </w:pPr>
            <w:r>
              <w:t xml:space="preserve">3 Weeks</w:t>
            </w:r>
          </w:p>
        </w:tc>
        <w:tc>
          <w:tcPr/>
          <w:p>
            <w:pPr>
              <w:pStyle w:val="Compact"/>
              <w:jc w:val="left"/>
            </w:pPr>
            <w:r>
              <w:t xml:space="preserve">1,500,000</w:t>
            </w:r>
          </w:p>
        </w:tc>
      </w:tr>
      <w:tr>
        <w:tc>
          <w:tcPr/>
          <w:p>
            <w:pPr>
              <w:pStyle w:val="Compact"/>
              <w:jc w:val="left"/>
            </w:pPr>
            <w:r>
              <w:t xml:space="preserve">05</w:t>
            </w:r>
          </w:p>
        </w:tc>
        <w:tc>
          <w:tcPr/>
          <w:p>
            <w:pPr>
              <w:pStyle w:val="Compact"/>
              <w:jc w:val="left"/>
            </w:pPr>
            <w:r>
              <w:t xml:space="preserve">SEO Optimization &amp; Performance Tuning</w:t>
            </w:r>
          </w:p>
        </w:tc>
        <w:tc>
          <w:tcPr/>
          <w:p>
            <w:pPr>
              <w:pStyle w:val="Compact"/>
              <w:jc w:val="left"/>
            </w:pPr>
            <w:r>
              <w:t xml:space="preserve">1 Week</w:t>
            </w:r>
          </w:p>
        </w:tc>
        <w:tc>
          <w:tcPr/>
          <w:p>
            <w:pPr>
              <w:pStyle w:val="Compact"/>
              <w:jc w:val="left"/>
            </w:pPr>
            <w:r>
              <w:t xml:space="preserve">450,000</w:t>
            </w:r>
          </w:p>
        </w:tc>
      </w:tr>
      <w:tr>
        <w:tc>
          <w:tcPr/>
          <w:p>
            <w:pPr>
              <w:pStyle w:val="Compact"/>
              <w:jc w:val="left"/>
            </w:pPr>
            <w:r>
              <w:t xml:space="preserve">06</w:t>
            </w:r>
          </w:p>
        </w:tc>
        <w:tc>
          <w:tcPr/>
          <w:p>
            <w:pPr>
              <w:pStyle w:val="Compact"/>
              <w:jc w:val="left"/>
            </w:pPr>
            <w:r>
              <w:t xml:space="preserve">Testing, QA &amp; Security Audit</w:t>
            </w:r>
          </w:p>
        </w:tc>
        <w:tc>
          <w:tcPr/>
          <w:p>
            <w:pPr>
              <w:pStyle w:val="Compact"/>
              <w:jc w:val="left"/>
            </w:pPr>
            <w:r>
              <w:t xml:space="preserve">1 Week</w:t>
            </w:r>
          </w:p>
        </w:tc>
        <w:tc>
          <w:tcPr/>
          <w:p>
            <w:pPr>
              <w:pStyle w:val="Compact"/>
              <w:jc w:val="left"/>
            </w:pPr>
            <w:r>
              <w:t xml:space="preserve">300,000</w:t>
            </w:r>
          </w:p>
        </w:tc>
      </w:tr>
      <w:tr>
        <w:tc>
          <w:tcPr/>
          <w:p>
            <w:pPr>
              <w:pStyle w:val="Compact"/>
              <w:jc w:val="left"/>
            </w:pPr>
            <w:r>
              <w:t xml:space="preserve">07</w:t>
            </w:r>
          </w:p>
        </w:tc>
        <w:tc>
          <w:tcPr/>
          <w:p>
            <w:pPr>
              <w:pStyle w:val="Compact"/>
              <w:jc w:val="left"/>
            </w:pPr>
            <w:r>
              <w:t xml:space="preserve">Deployment, Domain &amp; Hosting Configuration</w:t>
            </w:r>
          </w:p>
        </w:tc>
        <w:tc>
          <w:tcPr/>
          <w:p>
            <w:pPr>
              <w:pStyle w:val="Compact"/>
              <w:jc w:val="left"/>
            </w:pPr>
            <w:r>
              <w:t xml:space="preserve">3 Days</w:t>
            </w:r>
          </w:p>
        </w:tc>
        <w:tc>
          <w:tcPr/>
          <w:p>
            <w:pPr>
              <w:pStyle w:val="Compact"/>
              <w:jc w:val="left"/>
            </w:pPr>
            <w:r>
              <w:t xml:space="preserve">250,000</w:t>
            </w:r>
          </w:p>
        </w:tc>
      </w:tr>
      <w:tr>
        <w:tc>
          <w:tcPr/>
          <w:p>
            <w:pPr>
              <w:pStyle w:val="Compact"/>
              <w:jc w:val="left"/>
            </w:pPr>
            <w:r>
              <w:t xml:space="preserve">08</w:t>
            </w:r>
          </w:p>
        </w:tc>
        <w:tc>
          <w:tcPr/>
          <w:p>
            <w:pPr>
              <w:pStyle w:val="Compact"/>
              <w:jc w:val="left"/>
            </w:pPr>
            <w:r>
              <w:t xml:space="preserve">Client Training &amp; Documentation</w:t>
            </w:r>
          </w:p>
        </w:tc>
        <w:tc>
          <w:tcPr/>
          <w:p>
            <w:pPr>
              <w:pStyle w:val="Compact"/>
              <w:jc w:val="left"/>
            </w:pPr>
            <w:r>
              <w:t xml:space="preserve">2 Days</w:t>
            </w:r>
          </w:p>
        </w:tc>
        <w:tc>
          <w:tcPr/>
          <w:p>
            <w:pPr>
              <w:pStyle w:val="Compact"/>
              <w:jc w:val="left"/>
            </w:pPr>
            <w:r>
              <w:t xml:space="preserve">200,000</w:t>
            </w:r>
          </w:p>
        </w:tc>
      </w:tr>
      <w:tr>
        <w:tc>
          <w:tcPr/>
          <w:p>
            <w:pPr>
              <w:pStyle w:val="Compact"/>
              <w:jc w:val="left"/>
            </w:pPr>
            <w:r>
              <w:t xml:space="preserve">09</w:t>
            </w:r>
          </w:p>
        </w:tc>
        <w:tc>
          <w:tcPr/>
          <w:p>
            <w:pPr>
              <w:pStyle w:val="Compact"/>
              <w:jc w:val="left"/>
            </w:pPr>
            <w:r>
              <w:t xml:space="preserve">Post-Launch Support (3 Months)</w:t>
            </w:r>
          </w:p>
        </w:tc>
        <w:tc>
          <w:tcPr/>
          <w:p>
            <w:pPr>
              <w:pStyle w:val="Compact"/>
              <w:jc w:val="left"/>
            </w:pPr>
            <w:r>
              <w:t xml:space="preserve">3 Months</w:t>
            </w:r>
          </w:p>
        </w:tc>
        <w:tc>
          <w:tcPr/>
          <w:p>
            <w:pPr>
              <w:pStyle w:val="Compact"/>
              <w:jc w:val="left"/>
            </w:pPr>
            <w:r>
              <w:t xml:space="preserve">450,000</w:t>
            </w:r>
          </w:p>
        </w:tc>
      </w:tr>
      <w:tr>
        <w:tc>
          <w:tcPr>
            <w:gridSpan w:val="3"/>
          </w:tcPr>
          <w:p>
            <w:pPr>
              <w:pStyle w:val="Compact"/>
              <w:jc w:val="left"/>
            </w:pPr>
            <w:r>
              <w:t xml:space="preserve">Total Project Cost (Before VAT)</w:t>
            </w:r>
          </w:p>
        </w:tc>
        <w:tc>
          <w:tcPr/>
          <w:p>
            <w:pPr>
              <w:pStyle w:val="Compact"/>
              <w:jc w:val="left"/>
            </w:pPr>
            <w:r>
              <w:t xml:space="preserve">6,500,000 XOF</w:t>
            </w:r>
          </w:p>
        </w:tc>
      </w:tr>
      <w:tr>
        <w:tc>
          <w:tcPr>
            <w:gridSpan w:val="3"/>
          </w:tcPr>
          <w:p>
            <w:pPr>
              <w:pStyle w:val="Compact"/>
              <w:jc w:val="left"/>
            </w:pPr>
            <w:r>
              <w:t xml:space="preserve">VAT (18% – Ivory Coast Standard Rate)</w:t>
            </w:r>
          </w:p>
        </w:tc>
        <w:tc>
          <w:tcPr/>
          <w:p>
            <w:pPr>
              <w:pStyle w:val="Compact"/>
              <w:jc w:val="left"/>
            </w:pPr>
            <w:r>
              <w:t xml:space="preserve">1,170,000 XOF</w:t>
            </w:r>
          </w:p>
        </w:tc>
      </w:tr>
      <w:tr>
        <w:tc>
          <w:tcPr>
            <w:gridSpan w:val="3"/>
          </w:tcPr>
          <w:p>
            <w:pPr>
              <w:pStyle w:val="Compact"/>
              <w:jc w:val="left"/>
            </w:pPr>
            <w:r>
              <w:t xml:space="preserve">Grand Total</w:t>
            </w:r>
          </w:p>
        </w:tc>
        <w:tc>
          <w:tcPr/>
          <w:p>
            <w:pPr>
              <w:pStyle w:val="Compact"/>
              <w:jc w:val="left"/>
            </w:pPr>
            <w:r>
              <w:t xml:space="preserve">7,670,000 XOF</w:t>
            </w:r>
          </w:p>
        </w:tc>
      </w:tr>
    </w:tbl>
    <w:bookmarkEnd w:id="25"/>
    <w:bookmarkStart w:id="26" w:name="project-timeline"/>
    <w:p>
      <w:pPr>
        <w:pStyle w:val="Heading2"/>
      </w:pPr>
      <w:r>
        <w:t xml:space="preserve">4. Project Timeline</w:t>
      </w:r>
    </w:p>
    <w:p>
      <w:pPr>
        <w:pStyle w:val="FirstParagraph"/>
      </w:pPr>
      <w:r>
        <w:t xml:space="preserve">The estimated total duration for this project, as outlined in this</w:t>
      </w:r>
      <w:r>
        <w:t xml:space="preserve"> </w:t>
      </w:r>
      <w:r>
        <w:t xml:space="preserve">Quotation Estimate</w:t>
      </w:r>
      <w:r>
        <w:t xml:space="preserve">, is approximately</w:t>
      </w:r>
      <w:r>
        <w:t xml:space="preserve"> </w:t>
      </w:r>
      <w:r>
        <w:rPr>
          <w:bCs/>
          <w:b/>
        </w:rPr>
        <w:t xml:space="preserve">12 to 14 weeks</w:t>
      </w:r>
      <w:r>
        <w:t xml:space="preserve"> </w:t>
      </w:r>
      <w:r>
        <w:t xml:space="preserve">from the date of contract signing. The</w:t>
      </w:r>
      <w:r>
        <w:t xml:space="preserve"> </w:t>
      </w:r>
      <w:r>
        <w:t xml:space="preserve">Web Designer</w:t>
      </w:r>
      <w:r>
        <w:t xml:space="preserve"> </w:t>
      </w:r>
      <w:r>
        <w:t xml:space="preserve">team in</w:t>
      </w:r>
      <w:r>
        <w:t xml:space="preserve"> </w:t>
      </w:r>
      <w:r>
        <w:t xml:space="preserve">Ivory Coast Abidjan</w:t>
      </w:r>
      <w:r>
        <w:t xml:space="preserve"> </w:t>
      </w:r>
      <w:r>
        <w:t xml:space="preserve">will provide weekly progress reports and bi-weekly client review sessions to ensure alignment with the client's expectations.</w:t>
      </w:r>
    </w:p>
    <w:bookmarkEnd w:id="26"/>
    <w:bookmarkStart w:id="27" w:name="payment-schedule"/>
    <w:p>
      <w:pPr>
        <w:pStyle w:val="Heading2"/>
      </w:pPr>
      <w:r>
        <w:t xml:space="preserve">5.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(XOF)</w:t>
            </w:r>
          </w:p>
        </w:tc>
        <w:tc>
          <w:tcPr/>
          <w:p>
            <w:pPr>
              <w:pStyle w:val="Compact"/>
              <w:jc w:val="left"/>
            </w:pPr>
            <w:r>
              <w:t xml:space="preserve">Due Date</w:t>
            </w:r>
          </w:p>
        </w:tc>
      </w:tr>
      <w:tr>
        <w:tc>
          <w:tcPr/>
          <w:p>
            <w:pPr>
              <w:pStyle w:val="Compact"/>
              <w:jc w:val="left"/>
            </w:pPr>
            <w:r>
              <w:t xml:space="preserve">Project Kickoff (upon signing)</w:t>
            </w:r>
          </w:p>
        </w:tc>
        <w:tc>
          <w:tcPr/>
          <w:p>
            <w:pPr>
              <w:pStyle w:val="Compact"/>
              <w:jc w:val="left"/>
            </w:pPr>
            <w:r>
              <w:t xml:space="preserve">30%</w:t>
            </w:r>
          </w:p>
        </w:tc>
        <w:tc>
          <w:tcPr/>
          <w:p>
            <w:pPr>
              <w:pStyle w:val="Compact"/>
              <w:jc w:val="left"/>
            </w:pPr>
            <w:r>
              <w:t xml:space="preserve">2,301,000</w:t>
            </w:r>
          </w:p>
        </w:tc>
        <w:tc>
          <w:tcPr/>
          <w:p>
            <w:pPr>
              <w:pStyle w:val="Compact"/>
              <w:jc w:val="left"/>
            </w:pPr>
            <w:r>
              <w:t xml:space="preserve">Upon contract execution</w:t>
            </w:r>
          </w:p>
        </w:tc>
      </w:tr>
      <w:tr>
        <w:tc>
          <w:tcPr/>
          <w:p>
            <w:pPr>
              <w:pStyle w:val="Compact"/>
              <w:jc w:val="left"/>
            </w:pPr>
            <w:r>
              <w:t xml:space="preserve">Design Approval</w:t>
            </w:r>
          </w:p>
        </w:tc>
        <w:tc>
          <w:tcPr/>
          <w:p>
            <w:pPr>
              <w:pStyle w:val="Compact"/>
              <w:jc w:val="left"/>
            </w:pPr>
            <w:r>
              <w:t xml:space="preserve">25%</w:t>
            </w:r>
          </w:p>
        </w:tc>
        <w:tc>
          <w:tcPr/>
          <w:p>
            <w:pPr>
              <w:pStyle w:val="Compact"/>
              <w:jc w:val="left"/>
            </w:pPr>
            <w:r>
              <w:t xml:space="preserve">1,917,500</w:t>
            </w:r>
          </w:p>
        </w:tc>
        <w:tc>
          <w:tcPr/>
          <w:p>
            <w:pPr>
              <w:pStyle w:val="Compact"/>
              <w:jc w:val="left"/>
            </w:pPr>
            <w:r>
              <w:t xml:space="preserve">Week 4</w:t>
            </w:r>
          </w:p>
        </w:tc>
      </w:tr>
      <w:tr>
        <w:tc>
          <w:tcPr/>
          <w:p>
            <w:pPr>
              <w:pStyle w:val="Compact"/>
              <w:jc w:val="left"/>
            </w:pPr>
            <w:r>
              <w:t xml:space="preserve">Development Completion</w:t>
            </w:r>
          </w:p>
        </w:tc>
        <w:tc>
          <w:tcPr/>
          <w:p>
            <w:pPr>
              <w:pStyle w:val="Compact"/>
              <w:jc w:val="left"/>
            </w:pPr>
            <w:r>
              <w:t xml:space="preserve">25%</w:t>
            </w:r>
          </w:p>
        </w:tc>
        <w:tc>
          <w:tcPr/>
          <w:p>
            <w:pPr>
              <w:pStyle w:val="Compact"/>
              <w:jc w:val="left"/>
            </w:pPr>
            <w:r>
              <w:t xml:space="preserve">1,917,500</w:t>
            </w:r>
          </w:p>
        </w:tc>
        <w:tc>
          <w:tcPr/>
          <w:p>
            <w:pPr>
              <w:pStyle w:val="Compact"/>
              <w:jc w:val="left"/>
            </w:pPr>
            <w:r>
              <w:t xml:space="preserve">Week 10</w:t>
            </w:r>
          </w:p>
        </w:tc>
      </w:tr>
      <w:tr>
        <w:tc>
          <w:tcPr/>
          <w:p>
            <w:pPr>
              <w:pStyle w:val="Compact"/>
              <w:jc w:val="left"/>
            </w:pPr>
            <w:r>
              <w:t xml:space="preserve">Final Delivery &amp; Launch</w:t>
            </w:r>
          </w:p>
        </w:tc>
        <w:tc>
          <w:tcPr/>
          <w:p>
            <w:pPr>
              <w:pStyle w:val="Compact"/>
              <w:jc w:val="left"/>
            </w:pPr>
            <w:r>
              <w:t xml:space="preserve">20%</w:t>
            </w:r>
          </w:p>
        </w:tc>
        <w:tc>
          <w:tcPr/>
          <w:p>
            <w:pPr>
              <w:pStyle w:val="Compact"/>
              <w:jc w:val="left"/>
            </w:pPr>
            <w:r>
              <w:t xml:space="preserve">1,534,000</w:t>
            </w:r>
          </w:p>
        </w:tc>
        <w:tc>
          <w:tcPr/>
          <w:p>
            <w:pPr>
              <w:pStyle w:val="Compact"/>
              <w:jc w:val="left"/>
            </w:pPr>
            <w:r>
              <w:t xml:space="preserve">Week 14</w:t>
            </w:r>
          </w:p>
        </w:tc>
      </w:tr>
    </w:tbl>
    <w:bookmarkEnd w:id="27"/>
    <w:bookmarkStart w:id="28" w:name="terms-and-conditions"/>
    <w:p>
      <w:pPr>
        <w:pStyle w:val="Heading2"/>
      </w:pPr>
      <w:r>
        <w:t xml:space="preserve">6.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this period, pricing may be subject to revision due to market fluctuations in</w:t>
      </w:r>
      <w:r>
        <w:t xml:space="preserve"> </w:t>
      </w:r>
      <w:r>
        <w:t xml:space="preserve">Ivory Coast Abidjan</w:t>
      </w:r>
      <w:r>
        <w:t xml:space="preserve">.</w:t>
      </w:r>
    </w:p>
    <w:p>
      <w:pPr>
        <w:numPr>
          <w:ilvl w:val="0"/>
          <w:numId w:val="1002"/>
        </w:numPr>
        <w:pStyle w:val="Compact"/>
      </w:pPr>
      <w:r>
        <w:t xml:space="preserve">All payments are to be made via bank transfer to the DigitalCraft Web Studio account in Abidjan, Ivory Coast. Payment terms are net fourteen (14) days from invoice date.</w:t>
      </w:r>
    </w:p>
    <w:p>
      <w:pPr>
        <w:numPr>
          <w:ilvl w:val="0"/>
          <w:numId w:val="1002"/>
        </w:numPr>
        <w:pStyle w:val="Compact"/>
      </w:pPr>
      <w:r>
        <w:t xml:space="preserve">The</w:t>
      </w:r>
      <w:r>
        <w:t xml:space="preserve"> </w:t>
      </w:r>
      <w:r>
        <w:t xml:space="preserve">Web Designer</w:t>
      </w:r>
      <w:r>
        <w:t xml:space="preserve"> </w:t>
      </w:r>
      <w:r>
        <w:t xml:space="preserve">reserves the right to pause work if payments are overdue by more than fifteen (15) days.</w:t>
      </w:r>
    </w:p>
    <w:p>
      <w:pPr>
        <w:numPr>
          <w:ilvl w:val="0"/>
          <w:numId w:val="1002"/>
        </w:numPr>
        <w:pStyle w:val="Compact"/>
      </w:pPr>
      <w:r>
        <w:t xml:space="preserve">Any changes to the scope of work beyond the original</w:t>
      </w:r>
      <w:r>
        <w:t xml:space="preserve"> </w:t>
      </w:r>
      <w:r>
        <w:t xml:space="preserve">Quotation Estimate</w:t>
      </w:r>
      <w:r>
        <w:t xml:space="preserve"> </w:t>
      </w:r>
      <w:r>
        <w:t xml:space="preserve">will be subject to a separate change order and additional cost assessment.</w:t>
      </w:r>
    </w:p>
    <w:p>
      <w:pPr>
        <w:numPr>
          <w:ilvl w:val="0"/>
          <w:numId w:val="1002"/>
        </w:numPr>
        <w:pStyle w:val="Compact"/>
      </w:pPr>
      <w:r>
        <w:t xml:space="preserve">Intellectual property rights for all custom designs and code transfer to the client upon full payment. Stock assets remain under their respective licenses.</w:t>
      </w:r>
    </w:p>
    <w:p>
      <w:pPr>
        <w:numPr>
          <w:ilvl w:val="0"/>
          <w:numId w:val="1002"/>
        </w:numPr>
        <w:pStyle w:val="Compact"/>
      </w:pPr>
      <w:r>
        <w:t xml:space="preserve">This project is governed by the laws of the Republic of Côte d'Ivoire. Any disputes shall be resolved through arbitration in Abidjan, Ivory Coast.</w:t>
      </w:r>
    </w:p>
    <w:p>
      <w:pPr>
        <w:numPr>
          <w:ilvl w:val="0"/>
          <w:numId w:val="1002"/>
        </w:numPr>
        <w:pStyle w:val="Compact"/>
      </w:pPr>
      <w:r>
        <w:t xml:space="preserve">The</w:t>
      </w:r>
      <w:r>
        <w:t xml:space="preserve"> </w:t>
      </w:r>
      <w:r>
        <w:t xml:space="preserve">Web Designer</w:t>
      </w:r>
      <w:r>
        <w:t xml:space="preserve"> </w:t>
      </w:r>
      <w:r>
        <w:t xml:space="preserve">guarantees a minimum of 99.5% uptime for the hosted website during the support period, excluding scheduled maintenance windows.</w:t>
      </w:r>
    </w:p>
    <w:p>
      <w:pPr>
        <w:numPr>
          <w:ilvl w:val="0"/>
          <w:numId w:val="1002"/>
        </w:numPr>
        <w:pStyle w:val="Compact"/>
      </w:pPr>
      <w:r>
        <w:t xml:space="preserve">Confidentiality: Both parties agree to maintain strict confidentiality regarding all business information exchanged during the project lifecycle.</w:t>
      </w:r>
    </w:p>
    <w:bookmarkEnd w:id="28"/>
    <w:bookmarkStart w:id="29" w:name="acceptance"/>
    <w:p>
      <w:pPr>
        <w:pStyle w:val="Heading2"/>
      </w:pPr>
      <w:r>
        <w:t xml:space="preserve">7.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w:t>
      </w:r>
      <w:r>
        <w:t xml:space="preserve"> </w:t>
      </w:r>
      <w:r>
        <w:t xml:space="preserve">Web Designer</w:t>
      </w:r>
      <w:r>
        <w:t xml:space="preserve"> </w:t>
      </w:r>
      <w:r>
        <w:t xml:space="preserve">services to be delivered in</w:t>
      </w:r>
      <w:r>
        <w:t xml:space="preserve"> </w:t>
      </w:r>
      <w:r>
        <w:t xml:space="preserve">Ivory Coast Abidjan</w:t>
      </w:r>
      <w:r>
        <w:t xml:space="preserve">.</w:t>
      </w:r>
    </w:p>
    <w:p>
      <w:pPr>
        <w:pStyle w:val="BodyText"/>
      </w:pPr>
      <w:r>
        <w:rPr>
          <w:bCs/>
          <w:b/>
        </w:rPr>
        <w:t xml:space="preserve">For DigitalCraft Web Studio</w:t>
      </w:r>
    </w:p>
    <w:p>
      <w:pPr>
        <w:pStyle w:val="BodyText"/>
      </w:pPr>
      <w:r>
        <w:t xml:space="preserve">Name: _________________________</w:t>
      </w:r>
    </w:p>
    <w:p>
      <w:pPr>
        <w:pStyle w:val="BodyText"/>
      </w:pPr>
      <w:r>
        <w:t xml:space="preserve">Title: Lead Web Designer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the Client</w:t>
      </w:r>
    </w:p>
    <w:p>
      <w:pPr>
        <w:pStyle w:val="BodyText"/>
      </w:pPr>
      <w:r>
        <w:t xml:space="preserve">Name: _________________________</w:t>
      </w:r>
    </w:p>
    <w:p>
      <w:pPr>
        <w:pStyle w:val="BodyText"/>
      </w:pPr>
      <w:r>
        <w:t xml:space="preserve">Title: _________________________</w:t>
      </w:r>
    </w:p>
    <w:p>
      <w:pPr>
        <w:pStyle w:val="BodyText"/>
      </w:pPr>
      <w:r>
        <w:t xml:space="preserve">Signature: _________________________</w:t>
      </w:r>
    </w:p>
    <w:p>
      <w:pPr>
        <w:pStyle w:val="BodyText"/>
      </w:pPr>
      <w:r>
        <w:t xml:space="preserve">Date: _________________________</w:t>
      </w:r>
    </w:p>
    <w:p>
      <w:pPr>
        <w:pStyle w:val="BodyText"/>
      </w:pPr>
      <w:r>
        <w:t xml:space="preserve">DigitalCraft Web Studio | Route de Cocody, Abidjan, Ivory Coast | +225 07 00 00 00 00 | contact@digitalcraft.ci</w:t>
      </w:r>
    </w:p>
    <w:p>
      <w:pPr>
        <w:pStyle w:val="BodyText"/>
      </w:pPr>
      <w:r>
        <w:t xml:space="preserve">Quotation Estimate No. QTE-2025-ABJ-0147 | Page 1 of 1</w:t>
      </w:r>
    </w:p>
    <w:p>
      <w:pPr>
        <w:pStyle w:val="BodyText"/>
      </w:pPr>
      <w:r>
        <w:t xml:space="preserve">This document is generated electronically and does not require a physical signature to be valid.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Web Designer Services - Ivory Coast Abidjan</dc:title>
  <dc:creator/>
  <dc:language>en</dc:language>
  <cp:keywords/>
  <dcterms:created xsi:type="dcterms:W3CDTF">2026-10-10T03:59:47Z</dcterms:created>
  <dcterms:modified xsi:type="dcterms:W3CDTF">2026-10-10T03:59:47Z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