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Web</w:t>
      </w:r>
      <w:r>
        <w:t xml:space="preserve"> </w:t>
      </w:r>
      <w:r>
        <w:t xml:space="preserve">Designer</w:t>
      </w:r>
      <w:r>
        <w:t xml:space="preserve"> </w:t>
      </w:r>
      <w:r>
        <w:t xml:space="preserve">Services</w:t>
      </w:r>
      <w:r>
        <w:t xml:space="preserve"> </w:t>
      </w:r>
      <w:r>
        <w:t xml:space="preserve">-</w:t>
      </w:r>
      <w:r>
        <w:t xml:space="preserve"> </w:t>
      </w:r>
      <w:r>
        <w:t xml:space="preserve">Mexico</w:t>
      </w:r>
      <w:r>
        <w:t xml:space="preserve"> </w:t>
      </w:r>
      <w:r>
        <w:t xml:space="preserve">Mexico</w:t>
      </w:r>
      <w:r>
        <w:t xml:space="preserve"> </w:t>
      </w:r>
      <w:r>
        <w:t xml:space="preserve">City</w:t>
      </w:r>
    </w:p>
    <w:bookmarkStart w:id="20" w:name="digital-creative-solutions-mx"/>
    <w:p>
      <w:pPr>
        <w:pStyle w:val="Heading1"/>
      </w:pPr>
      <w:r>
        <w:t xml:space="preserve">Digital Creative Solutions MX</w:t>
      </w:r>
    </w:p>
    <w:p>
      <w:pPr>
        <w:pStyle w:val="FirstParagraph"/>
      </w:pPr>
      <w:r>
        <w:t xml:space="preserve">Av. Paseo de la Reforma 225, Piso 14, Col. Cuauhtémoc</w:t>
      </w:r>
    </w:p>
    <w:p>
      <w:pPr>
        <w:pStyle w:val="BodyText"/>
      </w:pPr>
      <w:r>
        <w:t xml:space="preserve">Mexico Mexico City, C.P. 06600, México</w:t>
      </w:r>
    </w:p>
    <w:p>
      <w:pPr>
        <w:pStyle w:val="BodyText"/>
      </w:pPr>
      <w:r>
        <w:t xml:space="preserve">Tel: +52 (55) 5512-3456 | Email: quotes@digitalcreativemx.com</w:t>
      </w:r>
    </w:p>
    <w:p>
      <w:pPr>
        <w:pStyle w:val="BodyText"/>
      </w:pPr>
      <w:r>
        <w:t xml:space="preserve">RFC: DCS180520ABC | SAT Registered</w:t>
      </w:r>
    </w:p>
    <w:bookmarkEnd w:id="20"/>
    <w:bookmarkStart w:id="21" w:name="quotation-estimate"/>
    <w:p>
      <w:pPr>
        <w:pStyle w:val="Heading2"/>
      </w:pPr>
      <w:r>
        <w:t xml:space="preserve">Quotation Estimate</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QTE-MX-2025-0047</w:t>
            </w:r>
          </w:p>
        </w:tc>
      </w:tr>
      <w:tr>
        <w:tc>
          <w:tcPr/>
          <w:p>
            <w:pPr>
              <w:pStyle w:val="Compact"/>
              <w:jc w:val="left"/>
            </w:pPr>
            <w:r>
              <w:t xml:space="preserve">Date of Issue:</w:t>
            </w:r>
          </w:p>
        </w:tc>
        <w:tc>
          <w:tcPr/>
          <w:p>
            <w:pPr>
              <w:pStyle w:val="Compact"/>
              <w:jc w:val="left"/>
            </w:pPr>
            <w:r>
              <w:t xml:space="preserve">June 15, 2025</w:t>
            </w:r>
          </w:p>
        </w:tc>
      </w:tr>
      <w:tr>
        <w:tc>
          <w:tcPr/>
          <w:p>
            <w:pPr>
              <w:pStyle w:val="Compact"/>
              <w:jc w:val="left"/>
            </w:pPr>
            <w:r>
              <w:t xml:space="preserve">Valid Until:</w:t>
            </w:r>
          </w:p>
        </w:tc>
        <w:tc>
          <w:tcPr/>
          <w:p>
            <w:pPr>
              <w:pStyle w:val="Compact"/>
              <w:jc w:val="left"/>
            </w:pPr>
            <w:r>
              <w:t xml:space="preserve">July 15, 2025 (30 calendar days)</w:t>
            </w:r>
          </w:p>
        </w:tc>
      </w:tr>
      <w:tr>
        <w:tc>
          <w:tcPr/>
          <w:p>
            <w:pPr>
              <w:pStyle w:val="Compact"/>
              <w:jc w:val="left"/>
            </w:pPr>
            <w:r>
              <w:t xml:space="preserve">Client Name:</w:t>
            </w:r>
          </w:p>
        </w:tc>
        <w:tc>
          <w:tcPr/>
          <w:p>
            <w:pPr>
              <w:pStyle w:val="Compact"/>
              <w:jc w:val="left"/>
            </w:pPr>
            <w:r>
              <w:t xml:space="preserve">Grupo Comercial del Valle, S.A. de C.V.</w:t>
            </w:r>
          </w:p>
        </w:tc>
      </w:tr>
      <w:tr>
        <w:tc>
          <w:tcPr/>
          <w:p>
            <w:pPr>
              <w:pStyle w:val="Compact"/>
              <w:jc w:val="left"/>
            </w:pPr>
            <w:r>
              <w:t xml:space="preserve">Client Address:</w:t>
            </w:r>
          </w:p>
        </w:tc>
        <w:tc>
          <w:tcPr/>
          <w:p>
            <w:pPr>
              <w:pStyle w:val="Compact"/>
              <w:jc w:val="left"/>
            </w:pPr>
            <w:r>
              <w:t xml:space="preserve">Blvd. Manuel Ávila Camacho 1500, Col. Lomas Altas, Mexico Mexico City, C.P. 11950</w:t>
            </w:r>
          </w:p>
        </w:tc>
      </w:tr>
      <w:tr>
        <w:tc>
          <w:tcPr/>
          <w:p>
            <w:pPr>
              <w:pStyle w:val="Compact"/>
              <w:jc w:val="left"/>
            </w:pPr>
            <w:r>
              <w:t xml:space="preserve">Client Contact:</w:t>
            </w:r>
          </w:p>
        </w:tc>
        <w:tc>
          <w:tcPr/>
          <w:p>
            <w:pPr>
              <w:pStyle w:val="Compact"/>
              <w:jc w:val="left"/>
            </w:pPr>
            <w:r>
              <w:t xml:space="preserve">Lic. María Fernanda Gutiérrez – Director of Marketing</w:t>
            </w:r>
          </w:p>
        </w:tc>
      </w:tr>
      <w:tr>
        <w:tc>
          <w:tcPr/>
          <w:p>
            <w:pPr>
              <w:pStyle w:val="Compact"/>
              <w:jc w:val="left"/>
            </w:pPr>
            <w:r>
              <w:t xml:space="preserve">Prepared By:</w:t>
            </w:r>
          </w:p>
        </w:tc>
        <w:tc>
          <w:tcPr/>
          <w:p>
            <w:pPr>
              <w:pStyle w:val="Compact"/>
              <w:jc w:val="left"/>
            </w:pPr>
            <w:r>
              <w:t xml:space="preserve">Ing. Carlos Alberto Ríos – Lead Web Designer</w:t>
            </w:r>
          </w:p>
        </w:tc>
      </w:tr>
      <w:tr>
        <w:tc>
          <w:tcPr/>
          <w:p>
            <w:pPr>
              <w:pStyle w:val="Compact"/>
              <w:jc w:val="left"/>
            </w:pPr>
            <w:r>
              <w:t xml:space="preserve">Currency:</w:t>
            </w:r>
          </w:p>
        </w:tc>
        <w:tc>
          <w:tcPr/>
          <w:p>
            <w:pPr>
              <w:pStyle w:val="Compact"/>
              <w:jc w:val="left"/>
            </w:pPr>
            <w:r>
              <w:t xml:space="preserve">Mexican Peso (MXN)</w:t>
            </w:r>
          </w:p>
        </w:tc>
      </w:tr>
    </w:tbl>
    <w:bookmarkEnd w:id="21"/>
    <w:bookmarkStart w:id="22" w:name="X091f0dfb82768bdcc14fb07ea5eabec314d991f"/>
    <w:p>
      <w:pPr>
        <w:pStyle w:val="Heading2"/>
      </w:pPr>
      <w:r>
        <w:t xml:space="preserve">1. Introduction and Purpose of This Quotation Estimate</w:t>
      </w:r>
    </w:p>
    <w:p>
      <w:pPr>
        <w:pStyle w:val="FirstParagraph"/>
      </w:pPr>
      <w:r>
        <w:t xml:space="preserve">Thank you for considering Digital Creative Solutions MX for your digital transformation needs. This</w:t>
      </w:r>
      <w:r>
        <w:t xml:space="preserve"> </w:t>
      </w:r>
      <w:r>
        <w:t xml:space="preserve">Quotation Estimate</w:t>
      </w:r>
      <w:r>
        <w:t xml:space="preserve"> </w:t>
      </w:r>
      <w:r>
        <w:t xml:space="preserve">has been carefully prepared to outline the full scope of professional</w:t>
      </w:r>
      <w:r>
        <w:t xml:space="preserve"> </w:t>
      </w:r>
      <w:r>
        <w:t xml:space="preserve">Web Designer</w:t>
      </w:r>
      <w:r>
        <w:t xml:space="preserve"> </w:t>
      </w:r>
      <w:r>
        <w:t xml:space="preserve">services that our team will deliver to your organization, based in</w:t>
      </w:r>
      <w:r>
        <w:t xml:space="preserve"> </w:t>
      </w:r>
      <w:r>
        <w:t xml:space="preserve">Mexico Mexico City</w:t>
      </w:r>
      <w:r>
        <w:t xml:space="preserve">. We understand that a modern, responsive, and visually compelling website is essential for any business operating in the competitive digital landscape of Mexico City. This document serves as a formal proposal detailing the deliverables, timelines, and associated costs for the complete design and development of your corporate web presence.</w:t>
      </w:r>
    </w:p>
    <w:p>
      <w:pPr>
        <w:pStyle w:val="BodyText"/>
      </w:pPr>
      <w:r>
        <w:t xml:space="preserve">Our</w:t>
      </w:r>
      <w:r>
        <w:t xml:space="preserve"> </w:t>
      </w:r>
      <w:r>
        <w:t xml:space="preserve">Web Designer</w:t>
      </w:r>
      <w:r>
        <w:t xml:space="preserve"> </w:t>
      </w:r>
      <w:r>
        <w:t xml:space="preserve">team, composed of senior creatives and full-stack developers with over a combined fifteen years of experience serving clients across Mexico Mexico City, is fully equipped to translate your brand identity into a high-performance digital experience. This</w:t>
      </w:r>
      <w:r>
        <w:t xml:space="preserve"> </w:t>
      </w:r>
      <w:r>
        <w:t xml:space="preserve">Quotation Estimate</w:t>
      </w:r>
      <w:r>
        <w:t xml:space="preserve"> </w:t>
      </w:r>
      <w:r>
        <w:t xml:space="preserve">reflects our commitment to transparency, quality, and adherence to the latest web design standards and accessibility guidelines applicable in Mexico.</w:t>
      </w:r>
    </w:p>
    <w:bookmarkEnd w:id="22"/>
    <w:bookmarkStart w:id="23" w:name="scope-of-work-web-designer-services"/>
    <w:p>
      <w:pPr>
        <w:pStyle w:val="Heading2"/>
      </w:pPr>
      <w:r>
        <w:t xml:space="preserve">2. Scope of Work – Web Designer Services</w:t>
      </w:r>
    </w:p>
    <w:p>
      <w:pPr>
        <w:pStyle w:val="FirstParagraph"/>
      </w:pPr>
      <w:r>
        <w:t xml:space="preserve">The following services are included under this</w:t>
      </w:r>
      <w:r>
        <w:t xml:space="preserve"> </w:t>
      </w:r>
      <w:r>
        <w:t xml:space="preserve">Quotation Estimate</w:t>
      </w:r>
      <w:r>
        <w:t xml:space="preserve"> </w:t>
      </w:r>
      <w:r>
        <w:t xml:space="preserve">for the engagement of our</w:t>
      </w:r>
      <w:r>
        <w:t xml:space="preserve"> </w:t>
      </w:r>
      <w:r>
        <w:t xml:space="preserve">Web Designer</w:t>
      </w:r>
      <w:r>
        <w:t xml:space="preserve"> </w:t>
      </w:r>
      <w:r>
        <w:t xml:space="preserve">team:</w:t>
      </w:r>
    </w:p>
    <w:p>
      <w:pPr>
        <w:numPr>
          <w:ilvl w:val="0"/>
          <w:numId w:val="1001"/>
        </w:numPr>
        <w:pStyle w:val="Compact"/>
      </w:pPr>
      <w:r>
        <w:rPr>
          <w:bCs/>
          <w:b/>
        </w:rPr>
        <w:t xml:space="preserve">Discovery and Strategy Workshop:</w:t>
      </w:r>
      <w:r>
        <w:t xml:space="preserve"> </w:t>
      </w:r>
      <w:r>
        <w:t xml:space="preserve">A two-day on-site session at your Mexico Mexico City offices to define brand objectives, target audience, content architecture, and competitive positioning.</w:t>
      </w:r>
    </w:p>
    <w:p>
      <w:pPr>
        <w:numPr>
          <w:ilvl w:val="0"/>
          <w:numId w:val="1001"/>
        </w:numPr>
        <w:pStyle w:val="Compact"/>
      </w:pPr>
      <w:r>
        <w:rPr>
          <w:bCs/>
          <w:b/>
        </w:rPr>
        <w:t xml:space="preserve">Wireframing and UX Design:</w:t>
      </w:r>
      <w:r>
        <w:t xml:space="preserve"> </w:t>
      </w:r>
      <w:r>
        <w:t xml:space="preserve">Creation of low-fidelity and high-fidelity wireframes for a minimum of twelve unique page templates, including homepage, product catalog, corporate about, blog, contact, and e-commerce checkout flows.</w:t>
      </w:r>
    </w:p>
    <w:p>
      <w:pPr>
        <w:numPr>
          <w:ilvl w:val="0"/>
          <w:numId w:val="1001"/>
        </w:numPr>
        <w:pStyle w:val="Compact"/>
      </w:pPr>
      <w:r>
        <w:rPr>
          <w:bCs/>
          <w:b/>
        </w:rPr>
        <w:t xml:space="preserve">UI/Visual Design:</w:t>
      </w:r>
      <w:r>
        <w:t xml:space="preserve"> </w:t>
      </w:r>
      <w:r>
        <w:t xml:space="preserve">Full visual design system including color palette, typography hierarchy, iconography, button states, and responsive breakpoints (desktop, tablet, mobile) crafted by our lead Web Designer.</w:t>
      </w:r>
    </w:p>
    <w:p>
      <w:pPr>
        <w:numPr>
          <w:ilvl w:val="0"/>
          <w:numId w:val="1001"/>
        </w:numPr>
        <w:pStyle w:val="Compact"/>
      </w:pPr>
      <w:r>
        <w:rPr>
          <w:bCs/>
          <w:b/>
        </w:rPr>
        <w:t xml:space="preserve">Front-End Development:</w:t>
      </w:r>
      <w:r>
        <w:t xml:space="preserve"> </w:t>
      </w:r>
      <w:r>
        <w:t xml:space="preserve">Responsive HTML5, CSS3, and JavaScript implementation using modern frameworks (React.js or Vue.js), ensuring cross-browser compatibility and a performance score of 90+ on Lighthouse.</w:t>
      </w:r>
    </w:p>
    <w:p>
      <w:pPr>
        <w:numPr>
          <w:ilvl w:val="0"/>
          <w:numId w:val="1001"/>
        </w:numPr>
        <w:pStyle w:val="Compact"/>
      </w:pPr>
      <w:r>
        <w:rPr>
          <w:bCs/>
          <w:b/>
        </w:rPr>
        <w:t xml:space="preserve">Back-End Integration:</w:t>
      </w:r>
      <w:r>
        <w:t xml:space="preserve"> </w:t>
      </w:r>
      <w:r>
        <w:t xml:space="preserve">CMS integration (WordPress or custom Node.js), secure user authentication, payment gateway integration (Stripe, Mercado Pago), and SEO-optimized URL structure.</w:t>
      </w:r>
    </w:p>
    <w:p>
      <w:pPr>
        <w:numPr>
          <w:ilvl w:val="0"/>
          <w:numId w:val="1001"/>
        </w:numPr>
        <w:pStyle w:val="Compact"/>
      </w:pPr>
      <w:r>
        <w:rPr>
          <w:bCs/>
          <w:b/>
        </w:rPr>
        <w:t xml:space="preserve">Content Migration and Population:</w:t>
      </w:r>
      <w:r>
        <w:t xml:space="preserve"> </w:t>
      </w:r>
      <w:r>
        <w:t xml:space="preserve">Transfer of existing content, image optimization, and population of up to 200 product listings.</w:t>
      </w:r>
    </w:p>
    <w:p>
      <w:pPr>
        <w:numPr>
          <w:ilvl w:val="0"/>
          <w:numId w:val="1001"/>
        </w:numPr>
        <w:pStyle w:val="Compact"/>
      </w:pPr>
      <w:r>
        <w:rPr>
          <w:bCs/>
          <w:b/>
        </w:rPr>
        <w:t xml:space="preserve">Quality Assurance and Testing:</w:t>
      </w:r>
      <w:r>
        <w:t xml:space="preserve"> </w:t>
      </w:r>
      <w:r>
        <w:t xml:space="preserve">Comprehensive cross-device, cross-browser, and accessibility (WCAG 2.1 AA) testing conducted by our Web Designer team.</w:t>
      </w:r>
    </w:p>
    <w:p>
      <w:pPr>
        <w:numPr>
          <w:ilvl w:val="0"/>
          <w:numId w:val="1001"/>
        </w:numPr>
        <w:pStyle w:val="Compact"/>
      </w:pPr>
      <w:r>
        <w:rPr>
          <w:bCs/>
          <w:b/>
        </w:rPr>
        <w:t xml:space="preserve">Deployment and Training:</w:t>
      </w:r>
      <w:r>
        <w:t xml:space="preserve"> </w:t>
      </w:r>
      <w:r>
        <w:t xml:space="preserve">Production deployment, SSL certificate installation, and a four-hour training session for your internal team in Mexico Mexico City.</w:t>
      </w:r>
    </w:p>
    <w:p>
      <w:pPr>
        <w:numPr>
          <w:ilvl w:val="0"/>
          <w:numId w:val="1001"/>
        </w:numPr>
        <w:pStyle w:val="Compact"/>
      </w:pPr>
      <w:r>
        <w:rPr>
          <w:bCs/>
          <w:b/>
        </w:rPr>
        <w:t xml:space="preserve">Post-Launch Support:</w:t>
      </w:r>
      <w:r>
        <w:t xml:space="preserve"> </w:t>
      </w:r>
      <w:r>
        <w:t xml:space="preserve">Ninety (90) days of complimentary bug-fixing and minor content adjustments following go-live.</w:t>
      </w:r>
    </w:p>
    <w:bookmarkEnd w:id="23"/>
    <w:bookmarkStart w:id="24"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Item No.</w:t>
            </w:r>
          </w:p>
        </w:tc>
        <w:tc>
          <w:tcPr/>
          <w:p>
            <w:pPr>
              <w:pStyle w:val="Compact"/>
              <w:jc w:val="left"/>
            </w:pPr>
            <w:r>
              <w:t xml:space="preserve">Description of Web Designer Service</w:t>
            </w:r>
          </w:p>
        </w:tc>
        <w:tc>
          <w:tcPr/>
          <w:p>
            <w:pPr>
              <w:pStyle w:val="Compact"/>
              <w:jc w:val="left"/>
            </w:pPr>
            <w:r>
              <w:t xml:space="preserve">Duration</w:t>
            </w:r>
          </w:p>
        </w:tc>
        <w:tc>
          <w:tcPr/>
          <w:p>
            <w:pPr>
              <w:pStyle w:val="Compact"/>
              <w:jc w:val="left"/>
            </w:pPr>
            <w:r>
              <w:t xml:space="preserve">Cost (MXN)</w:t>
            </w:r>
          </w:p>
        </w:tc>
      </w:tr>
      <w:tr>
        <w:tc>
          <w:tcPr/>
          <w:p>
            <w:pPr>
              <w:pStyle w:val="Compact"/>
              <w:jc w:val="left"/>
            </w:pPr>
            <w:r>
              <w:t xml:space="preserve">01</w:t>
            </w:r>
          </w:p>
        </w:tc>
        <w:tc>
          <w:tcPr/>
          <w:p>
            <w:pPr>
              <w:pStyle w:val="Compact"/>
              <w:jc w:val="left"/>
            </w:pPr>
            <w:r>
              <w:t xml:space="preserve">Discovery, Strategy &amp; UX Research</w:t>
            </w:r>
          </w:p>
        </w:tc>
        <w:tc>
          <w:tcPr/>
          <w:p>
            <w:pPr>
              <w:pStyle w:val="Compact"/>
              <w:jc w:val="left"/>
            </w:pPr>
            <w:r>
              <w:t xml:space="preserve">2 weeks</w:t>
            </w:r>
          </w:p>
        </w:tc>
        <w:tc>
          <w:tcPr/>
          <w:p>
            <w:pPr>
              <w:pStyle w:val="Compact"/>
              <w:jc w:val="left"/>
            </w:pPr>
            <w:r>
              <w:t xml:space="preserve">$48,000.00</w:t>
            </w:r>
          </w:p>
        </w:tc>
      </w:tr>
      <w:tr>
        <w:tc>
          <w:tcPr/>
          <w:p>
            <w:pPr>
              <w:pStyle w:val="Compact"/>
              <w:jc w:val="left"/>
            </w:pPr>
            <w:r>
              <w:t xml:space="preserve">02</w:t>
            </w:r>
          </w:p>
        </w:tc>
        <w:tc>
          <w:tcPr/>
          <w:p>
            <w:pPr>
              <w:pStyle w:val="Compact"/>
              <w:jc w:val="left"/>
            </w:pPr>
            <w:r>
              <w:t xml:space="preserve">Wireframing &amp; Interactive Prototyping</w:t>
            </w:r>
          </w:p>
        </w:tc>
        <w:tc>
          <w:tcPr/>
          <w:p>
            <w:pPr>
              <w:pStyle w:val="Compact"/>
              <w:jc w:val="left"/>
            </w:pPr>
            <w:r>
              <w:t xml:space="preserve">3 weeks</w:t>
            </w:r>
          </w:p>
        </w:tc>
        <w:tc>
          <w:tcPr/>
          <w:p>
            <w:pPr>
              <w:pStyle w:val="Compact"/>
              <w:jc w:val="left"/>
            </w:pPr>
            <w:r>
              <w:t xml:space="preserve">$72,000.00</w:t>
            </w:r>
          </w:p>
        </w:tc>
      </w:tr>
      <w:tr>
        <w:tc>
          <w:tcPr/>
          <w:p>
            <w:pPr>
              <w:pStyle w:val="Compact"/>
              <w:jc w:val="left"/>
            </w:pPr>
            <w:r>
              <w:t xml:space="preserve">03</w:t>
            </w:r>
          </w:p>
        </w:tc>
        <w:tc>
          <w:tcPr/>
          <w:p>
            <w:pPr>
              <w:pStyle w:val="Compact"/>
              <w:jc w:val="left"/>
            </w:pPr>
            <w:r>
              <w:t xml:space="preserve">UI/Visual Design &amp; Design System</w:t>
            </w:r>
          </w:p>
        </w:tc>
        <w:tc>
          <w:tcPr/>
          <w:p>
            <w:pPr>
              <w:pStyle w:val="Compact"/>
              <w:jc w:val="left"/>
            </w:pPr>
            <w:r>
              <w:t xml:space="preserve">4 weeks</w:t>
            </w:r>
          </w:p>
        </w:tc>
        <w:tc>
          <w:tcPr/>
          <w:p>
            <w:pPr>
              <w:pStyle w:val="Compact"/>
              <w:jc w:val="left"/>
            </w:pPr>
            <w:r>
              <w:t xml:space="preserve">$96,000.00</w:t>
            </w:r>
          </w:p>
        </w:tc>
      </w:tr>
      <w:tr>
        <w:tc>
          <w:tcPr/>
          <w:p>
            <w:pPr>
              <w:pStyle w:val="Compact"/>
              <w:jc w:val="left"/>
            </w:pPr>
            <w:r>
              <w:t xml:space="preserve">04</w:t>
            </w:r>
          </w:p>
        </w:tc>
        <w:tc>
          <w:tcPr/>
          <w:p>
            <w:pPr>
              <w:pStyle w:val="Compact"/>
              <w:jc w:val="left"/>
            </w:pPr>
            <w:r>
              <w:t xml:space="preserve">Front-End Responsive Development</w:t>
            </w:r>
          </w:p>
        </w:tc>
        <w:tc>
          <w:tcPr/>
          <w:p>
            <w:pPr>
              <w:pStyle w:val="Compact"/>
              <w:jc w:val="left"/>
            </w:pPr>
            <w:r>
              <w:t xml:space="preserve">6 weeks</w:t>
            </w:r>
          </w:p>
        </w:tc>
        <w:tc>
          <w:tcPr/>
          <w:p>
            <w:pPr>
              <w:pStyle w:val="Compact"/>
              <w:jc w:val="left"/>
            </w:pPr>
            <w:r>
              <w:t xml:space="preserve">$168,000.00</w:t>
            </w:r>
          </w:p>
        </w:tc>
      </w:tr>
      <w:tr>
        <w:tc>
          <w:tcPr/>
          <w:p>
            <w:pPr>
              <w:pStyle w:val="Compact"/>
              <w:jc w:val="left"/>
            </w:pPr>
            <w:r>
              <w:t xml:space="preserve">05</w:t>
            </w:r>
          </w:p>
        </w:tc>
        <w:tc>
          <w:tcPr/>
          <w:p>
            <w:pPr>
              <w:pStyle w:val="Compact"/>
              <w:jc w:val="left"/>
            </w:pPr>
            <w:r>
              <w:t xml:space="preserve">Back-End, CMS &amp; Payment Integration</w:t>
            </w:r>
          </w:p>
        </w:tc>
        <w:tc>
          <w:tcPr/>
          <w:p>
            <w:pPr>
              <w:pStyle w:val="Compact"/>
              <w:jc w:val="left"/>
            </w:pPr>
            <w:r>
              <w:t xml:space="preserve">5 weeks</w:t>
            </w:r>
          </w:p>
        </w:tc>
        <w:tc>
          <w:tcPr/>
          <w:p>
            <w:pPr>
              <w:pStyle w:val="Compact"/>
              <w:jc w:val="left"/>
            </w:pPr>
            <w:r>
              <w:t xml:space="preserve">$144,000.00</w:t>
            </w:r>
          </w:p>
        </w:tc>
      </w:tr>
      <w:tr>
        <w:tc>
          <w:tcPr/>
          <w:p>
            <w:pPr>
              <w:pStyle w:val="Compact"/>
              <w:jc w:val="left"/>
            </w:pPr>
            <w:r>
              <w:t xml:space="preserve">06</w:t>
            </w:r>
          </w:p>
        </w:tc>
        <w:tc>
          <w:tcPr/>
          <w:p>
            <w:pPr>
              <w:pStyle w:val="Compact"/>
              <w:jc w:val="left"/>
            </w:pPr>
            <w:r>
              <w:t xml:space="preserve">Content Migration &amp; SEO Setup</w:t>
            </w:r>
          </w:p>
        </w:tc>
        <w:tc>
          <w:tcPr/>
          <w:p>
            <w:pPr>
              <w:pStyle w:val="Compact"/>
              <w:jc w:val="left"/>
            </w:pPr>
            <w:r>
              <w:t xml:space="preserve">2 weeks</w:t>
            </w:r>
          </w:p>
        </w:tc>
        <w:tc>
          <w:tcPr/>
          <w:p>
            <w:pPr>
              <w:pStyle w:val="Compact"/>
              <w:jc w:val="left"/>
            </w:pPr>
            <w:r>
              <w:t xml:space="preserve">$36,000.00</w:t>
            </w:r>
          </w:p>
        </w:tc>
      </w:tr>
      <w:tr>
        <w:tc>
          <w:tcPr/>
          <w:p>
            <w:pPr>
              <w:pStyle w:val="Compact"/>
              <w:jc w:val="left"/>
            </w:pPr>
            <w:r>
              <w:t xml:space="preserve">07</w:t>
            </w:r>
          </w:p>
        </w:tc>
        <w:tc>
          <w:tcPr/>
          <w:p>
            <w:pPr>
              <w:pStyle w:val="Compact"/>
              <w:jc w:val="left"/>
            </w:pPr>
            <w:r>
              <w:t xml:space="preserve">QA, Accessibility &amp; Performance Testing</w:t>
            </w:r>
          </w:p>
        </w:tc>
        <w:tc>
          <w:tcPr/>
          <w:p>
            <w:pPr>
              <w:pStyle w:val="Compact"/>
              <w:jc w:val="left"/>
            </w:pPr>
            <w:r>
              <w:t xml:space="preserve">2 weeks</w:t>
            </w:r>
          </w:p>
        </w:tc>
        <w:tc>
          <w:tcPr/>
          <w:p>
            <w:pPr>
              <w:pStyle w:val="Compact"/>
              <w:jc w:val="left"/>
            </w:pPr>
            <w:r>
              <w:t xml:space="preserve">$30,000.00</w:t>
            </w:r>
          </w:p>
        </w:tc>
      </w:tr>
      <w:tr>
        <w:tc>
          <w:tcPr/>
          <w:p>
            <w:pPr>
              <w:pStyle w:val="Compact"/>
              <w:jc w:val="left"/>
            </w:pPr>
            <w:r>
              <w:t xml:space="preserve">08</w:t>
            </w:r>
          </w:p>
        </w:tc>
        <w:tc>
          <w:tcPr/>
          <w:p>
            <w:pPr>
              <w:pStyle w:val="Compact"/>
              <w:jc w:val="left"/>
            </w:pPr>
            <w:r>
              <w:t xml:space="preserve">Deployment, Training &amp; 90-Day Support</w:t>
            </w:r>
          </w:p>
        </w:tc>
        <w:tc>
          <w:tcPr/>
          <w:p>
            <w:pPr>
              <w:pStyle w:val="Compact"/>
              <w:jc w:val="left"/>
            </w:pPr>
            <w:r>
              <w:t xml:space="preserve">3 weeks</w:t>
            </w:r>
          </w:p>
        </w:tc>
        <w:tc>
          <w:tcPr/>
          <w:p>
            <w:pPr>
              <w:pStyle w:val="Compact"/>
              <w:jc w:val="left"/>
            </w:pPr>
            <w:r>
              <w:t xml:space="preserve">$42,000.00</w:t>
            </w:r>
          </w:p>
        </w:tc>
      </w:tr>
      <w:tr>
        <w:tc>
          <w:tcPr>
            <w:gridSpan w:val="3"/>
          </w:tcPr>
          <w:p>
            <w:pPr>
              <w:pStyle w:val="Compact"/>
              <w:jc w:val="left"/>
            </w:pPr>
            <w:r>
              <w:t xml:space="preserve">Subtotal</w:t>
            </w:r>
          </w:p>
        </w:tc>
        <w:tc>
          <w:tcPr/>
          <w:p>
            <w:pPr>
              <w:pStyle w:val="Compact"/>
              <w:jc w:val="left"/>
            </w:pPr>
            <w:r>
              <w:t xml:space="preserve">$636,000.00</w:t>
            </w:r>
          </w:p>
        </w:tc>
      </w:tr>
      <w:tr>
        <w:tc>
          <w:tcPr>
            <w:gridSpan w:val="3"/>
          </w:tcPr>
          <w:p>
            <w:pPr>
              <w:pStyle w:val="Compact"/>
              <w:jc w:val="left"/>
            </w:pPr>
            <w:r>
              <w:t xml:space="preserve">IVA (16%) – Applicable in Mexico Mexico City</w:t>
            </w:r>
          </w:p>
        </w:tc>
        <w:tc>
          <w:tcPr/>
          <w:p>
            <w:pPr>
              <w:pStyle w:val="Compact"/>
              <w:jc w:val="left"/>
            </w:pPr>
            <w:r>
              <w:t xml:space="preserve">$101,760.00</w:t>
            </w:r>
          </w:p>
        </w:tc>
      </w:tr>
      <w:tr>
        <w:tc>
          <w:tcPr>
            <w:gridSpan w:val="3"/>
          </w:tcPr>
          <w:p>
            <w:pPr>
              <w:pStyle w:val="Compact"/>
              <w:jc w:val="left"/>
            </w:pPr>
            <w:r>
              <w:t xml:space="preserve">TOTAL AMOUNT DUE (MXN)</w:t>
            </w:r>
          </w:p>
        </w:tc>
        <w:tc>
          <w:tcPr/>
          <w:p>
            <w:pPr>
              <w:pStyle w:val="Compact"/>
              <w:jc w:val="left"/>
            </w:pPr>
            <w:r>
              <w:t xml:space="preserve">$737,760.00</w:t>
            </w:r>
          </w:p>
        </w:tc>
      </w:tr>
    </w:tbl>
    <w:p>
      <w:pPr>
        <w:pStyle w:val="BodyText"/>
      </w:pPr>
      <w:r>
        <w:t xml:space="preserve">All prices are quoted in Mexican Pesos (MXN) and are inclusive of all materials, licensing for design assets, and travel within the Mexico Mexico City metropolitan area. This</w:t>
      </w:r>
      <w:r>
        <w:t xml:space="preserve"> </w:t>
      </w:r>
      <w:r>
        <w:t xml:space="preserve">Quotation Estimate</w:t>
      </w:r>
      <w:r>
        <w:t xml:space="preserve"> </w:t>
      </w:r>
      <w:r>
        <w:t xml:space="preserve">does not include third-party hosting fees, domain registration, or premium stock photography beyond the included package.</w:t>
      </w:r>
    </w:p>
    <w:bookmarkEnd w:id="24"/>
    <w:bookmarkStart w:id="25" w:name="project-timeline"/>
    <w:p>
      <w:pPr>
        <w:pStyle w:val="Heading2"/>
      </w:pPr>
      <w:r>
        <w:t xml:space="preserve">4. Project Timeline</w:t>
      </w:r>
    </w:p>
    <w:p>
      <w:pPr>
        <w:pStyle w:val="FirstParagraph"/>
      </w:pPr>
      <w:r>
        <w:t xml:space="preserve">The total estimated duration for this</w:t>
      </w:r>
      <w:r>
        <w:t xml:space="preserve"> </w:t>
      </w:r>
      <w:r>
        <w:t xml:space="preserve">Web Designer</w:t>
      </w:r>
      <w:r>
        <w:t xml:space="preserve"> </w:t>
      </w:r>
      <w:r>
        <w:t xml:space="preserve">engagement is approximately twenty-six (26) weeks from the date of contract signing. The project will be executed in five phases, with bi-weekly progress reviews held at your Mexico Mexico City premises or via video conference. A detailed Gantt chart will be provided upon acceptance of this</w:t>
      </w:r>
      <w:r>
        <w:t xml:space="preserve"> </w:t>
      </w:r>
      <w:r>
        <w:t xml:space="preserve">Quotation Estimate</w:t>
      </w:r>
      <w:r>
        <w:t xml:space="preserve">.</w:t>
      </w:r>
    </w:p>
    <w:bookmarkEnd w:id="25"/>
    <w:bookmarkStart w:id="26" w:name="payment-schedule"/>
    <w:p>
      <w:pPr>
        <w:pStyle w:val="Heading2"/>
      </w:pPr>
      <w:r>
        <w:t xml:space="preserve">5. Payment Schedule</w:t>
      </w:r>
    </w:p>
    <w:p>
      <w:pPr>
        <w:numPr>
          <w:ilvl w:val="0"/>
          <w:numId w:val="1002"/>
        </w:numPr>
        <w:pStyle w:val="Compact"/>
      </w:pPr>
      <w:r>
        <w:rPr>
          <w:bCs/>
          <w:b/>
        </w:rPr>
        <w:t xml:space="preserve">30% Advance Payment:</w:t>
      </w:r>
      <w:r>
        <w:t xml:space="preserve"> </w:t>
      </w:r>
      <w:r>
        <w:t xml:space="preserve">$221,328.00 MXN – Due upon signing of the service agreement.</w:t>
      </w:r>
    </w:p>
    <w:p>
      <w:pPr>
        <w:numPr>
          <w:ilvl w:val="0"/>
          <w:numId w:val="1002"/>
        </w:numPr>
        <w:pStyle w:val="Compact"/>
      </w:pPr>
      <w:r>
        <w:rPr>
          <w:bCs/>
          <w:b/>
        </w:rPr>
        <w:t xml:space="preserve">30% Milestone Payment:</w:t>
      </w:r>
      <w:r>
        <w:t xml:space="preserve"> </w:t>
      </w:r>
      <w:r>
        <w:t xml:space="preserve">$221,328.00 MXN – Due upon approval of final UI/Visual Design deliverables.</w:t>
      </w:r>
    </w:p>
    <w:p>
      <w:pPr>
        <w:numPr>
          <w:ilvl w:val="0"/>
          <w:numId w:val="1002"/>
        </w:numPr>
        <w:pStyle w:val="Compact"/>
      </w:pPr>
      <w:r>
        <w:rPr>
          <w:bCs/>
          <w:b/>
        </w:rPr>
        <w:t xml:space="preserve">30% Development Payment:</w:t>
      </w:r>
      <w:r>
        <w:t xml:space="preserve"> </w:t>
      </w:r>
      <w:r>
        <w:t xml:space="preserve">$221,328.00 MXN – Due upon completion of front-end and back-end development.</w:t>
      </w:r>
    </w:p>
    <w:p>
      <w:pPr>
        <w:numPr>
          <w:ilvl w:val="0"/>
          <w:numId w:val="1002"/>
        </w:numPr>
        <w:pStyle w:val="Compact"/>
      </w:pPr>
      <w:r>
        <w:rPr>
          <w:bCs/>
          <w:b/>
        </w:rPr>
        <w:t xml:space="preserve">10% Final Payment:</w:t>
      </w:r>
      <w:r>
        <w:t xml:space="preserve"> </w:t>
      </w:r>
      <w:r>
        <w:t xml:space="preserve">$73,776.00 MXN – Due upon successful deployment and delivery of the 90-day support period.</w:t>
      </w:r>
    </w:p>
    <w:p>
      <w:pPr>
        <w:pStyle w:val="FirstParagraph"/>
      </w:pPr>
      <w:r>
        <w:t xml:space="preserve">Payments shall be made via bank transfer to our account at Banorte, Mexico Mexico City branch. Invoices will be issued in compliance with Mexican SAT fiscal regulations.</w:t>
      </w:r>
    </w:p>
    <w:bookmarkEnd w:id="26"/>
    <w:bookmarkStart w:id="27" w:name="terms-and-conditions"/>
    <w:p>
      <w:pPr>
        <w:pStyle w:val="Heading2"/>
      </w:pPr>
      <w:r>
        <w:t xml:space="preserve">6. Terms and Conditions</w:t>
      </w:r>
    </w:p>
    <w:p>
      <w:pPr>
        <w:numPr>
          <w:ilvl w:val="0"/>
          <w:numId w:val="1003"/>
        </w:numPr>
        <w:pStyle w:val="Compact"/>
      </w:pPr>
      <w:r>
        <w:t xml:space="preserve">This</w:t>
      </w:r>
      <w:r>
        <w:t xml:space="preserve"> </w:t>
      </w:r>
      <w:r>
        <w:t xml:space="preserve">Quotation Estimate</w:t>
      </w:r>
      <w:r>
        <w:t xml:space="preserve"> </w:t>
      </w:r>
      <w:r>
        <w:t xml:space="preserve">is valid for thirty (30) calendar days from the date of issue. After this period, pricing may be subject to revision due to market conditions in Mexico Mexico City.</w:t>
      </w:r>
    </w:p>
    <w:p>
      <w:pPr>
        <w:numPr>
          <w:ilvl w:val="0"/>
          <w:numId w:val="1003"/>
        </w:numPr>
        <w:pStyle w:val="Compact"/>
      </w:pPr>
      <w:r>
        <w:t xml:space="preserve">All intellectual property rights to the final</w:t>
      </w:r>
      <w:r>
        <w:t xml:space="preserve"> </w:t>
      </w:r>
      <w:r>
        <w:t xml:space="preserve">Web Designer</w:t>
      </w:r>
      <w:r>
        <w:t xml:space="preserve"> </w:t>
      </w:r>
      <w:r>
        <w:t xml:space="preserve">deliverables shall transfer to the client upon full payment. Our studio retains the right to display the project in its portfolio with prior written consent.</w:t>
      </w:r>
    </w:p>
    <w:p>
      <w:pPr>
        <w:numPr>
          <w:ilvl w:val="0"/>
          <w:numId w:val="1003"/>
        </w:numPr>
        <w:pStyle w:val="Compact"/>
      </w:pPr>
      <w:r>
        <w:t xml:space="preserve">The client agrees to provide all necessary content, brand assets, and access credentials within five (5) business days of each phase commencement. Delays in client response will extend the project timeline proportionally.</w:t>
      </w:r>
    </w:p>
    <w:p>
      <w:pPr>
        <w:numPr>
          <w:ilvl w:val="0"/>
          <w:numId w:val="1003"/>
        </w:numPr>
        <w:pStyle w:val="Compact"/>
      </w:pPr>
      <w:r>
        <w:t xml:space="preserve">Any changes to the scope of work beyond the agreed deliverables will be subject to a separate change-order</w:t>
      </w:r>
      <w:r>
        <w:t xml:space="preserve"> </w:t>
      </w:r>
      <w:r>
        <w:t xml:space="preserve">Quotation Estimate</w:t>
      </w:r>
      <w:r>
        <w:t xml:space="preserve"> </w:t>
      </w:r>
      <w:r>
        <w:t xml:space="preserve">and additional fees.</w:t>
      </w:r>
    </w:p>
    <w:p>
      <w:pPr>
        <w:numPr>
          <w:ilvl w:val="0"/>
          <w:numId w:val="1003"/>
        </w:numPr>
        <w:pStyle w:val="Compact"/>
      </w:pPr>
      <w:r>
        <w:t xml:space="preserve">This agreement is governed by the commercial laws of the United Mexican States, with jurisdiction in Mexico Mexico City.</w:t>
      </w:r>
    </w:p>
    <w:p>
      <w:pPr>
        <w:numPr>
          <w:ilvl w:val="0"/>
          <w:numId w:val="1003"/>
        </w:numPr>
        <w:pStyle w:val="Compact"/>
      </w:pPr>
      <w:r>
        <w:t xml:space="preserve">Confidentiality: Both parties agree to maintain strict confidentiality regarding all proprietary information exchanged during the engagement.</w:t>
      </w:r>
    </w:p>
    <w:bookmarkEnd w:id="27"/>
    <w:bookmarkStart w:id="28" w:name="acceptance"/>
    <w:p>
      <w:pPr>
        <w:pStyle w:val="Heading2"/>
      </w:pPr>
      <w:r>
        <w:t xml:space="preserve">7. Acceptance</w:t>
      </w:r>
    </w:p>
    <w:p>
      <w:pPr>
        <w:pStyle w:val="FirstParagraph"/>
      </w:pPr>
      <w:r>
        <w:t xml:space="preserve">By signing below, the client acknowledges and accepts the terms, scope, and pricing outlined in this</w:t>
      </w:r>
      <w:r>
        <w:t xml:space="preserve"> </w:t>
      </w:r>
      <w:r>
        <w:t xml:space="preserve">Quotation Estimate</w:t>
      </w:r>
      <w:r>
        <w:t xml:space="preserve"> </w:t>
      </w:r>
      <w:r>
        <w:t xml:space="preserve">for the</w:t>
      </w:r>
      <w:r>
        <w:t xml:space="preserve"> </w:t>
      </w:r>
      <w:r>
        <w:t xml:space="preserve">Web Designer</w:t>
      </w:r>
      <w:r>
        <w:t xml:space="preserve"> </w:t>
      </w:r>
      <w:r>
        <w:t xml:space="preserve">services to be performed in</w:t>
      </w:r>
      <w:r>
        <w:t xml:space="preserve"> </w:t>
      </w:r>
      <w:r>
        <w:t xml:space="preserve">Mexico Mexico City</w:t>
      </w:r>
      <w:r>
        <w:t xml:space="preserve">. This document, once countersigned by both parties, constitutes a binding service agreement.</w:t>
      </w:r>
    </w:p>
    <w:bookmarkEnd w:id="28"/>
    <w:p>
      <w:pPr>
        <w:pStyle w:val="BodyText"/>
      </w:pPr>
      <w:r>
        <w:rPr>
          <w:bCs/>
          <w:b/>
        </w:rPr>
        <w:t xml:space="preserve">For Digital Creative Solutions MX</w:t>
      </w:r>
      <w:r>
        <w:br/>
      </w:r>
      <w:r>
        <w:t xml:space="preserve">Ing. Carlos Alberto Ríos</w:t>
      </w:r>
      <w:r>
        <w:br/>
      </w:r>
      <w:r>
        <w:t xml:space="preserve">Lead Web Designer &amp; Project Director</w:t>
      </w:r>
      <w:r>
        <w:br/>
      </w:r>
      <w:r>
        <w:t xml:space="preserve">Date: _________________________</w:t>
      </w:r>
    </w:p>
    <w:p>
      <w:pPr>
        <w:pStyle w:val="BodyText"/>
      </w:pPr>
      <w:r>
        <w:rPr>
          <w:bCs/>
          <w:b/>
        </w:rPr>
        <w:t xml:space="preserve">For Grupo Comercial del Valle, S.A. de C.V.</w:t>
      </w:r>
      <w:r>
        <w:br/>
      </w:r>
      <w:r>
        <w:t xml:space="preserve">Lic. María Fernanda Gutiérrez</w:t>
      </w:r>
      <w:r>
        <w:br/>
      </w:r>
      <w:r>
        <w:t xml:space="preserve">Director of Marketing</w:t>
      </w:r>
      <w:r>
        <w:br/>
      </w:r>
      <w:r>
        <w:t xml:space="preserve">Date: _________________________</w:t>
      </w:r>
    </w:p>
    <w:p>
      <w:pPr>
        <w:pStyle w:val="BodyText"/>
      </w:pPr>
      <w:r>
        <w:t xml:space="preserve">Quotation Estimate No. QTE-MX-2025-0047 | Digital Creative Solutions MX | Mexico Mexico City, México</w:t>
      </w:r>
    </w:p>
    <w:p>
      <w:pPr>
        <w:pStyle w:val="BodyText"/>
      </w:pPr>
      <w:r>
        <w:t xml:space="preserve">This document is generated electronically and is valid without a physical stamp. For inquiries, contact quotes@digitalcreativemx.com.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Web Designer Services - Mexico Mexico City</dc:title>
  <dc:creator/>
  <dc:language>en</dc:language>
  <cp:keywords/>
  <dcterms:created xsi:type="dcterms:W3CDTF">2026-10-10T02:34:41Z</dcterms:created>
  <dcterms:modified xsi:type="dcterms:W3CDTF">2026-10-10T02:34:41Z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