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Web Designer Services — New Zealand Auckland</w:t>
      </w:r>
    </w:p>
    <w:p>
      <w:pPr>
        <w:pStyle w:val="BodyText"/>
      </w:pPr>
      <w:r>
        <w:t xml:space="preserve">Ref: QE-WD-AKL-2025-0417 | Valid for 30 days from issue date</w:t>
      </w:r>
    </w:p>
    <w:bookmarkEnd w:id="20"/>
    <w:p>
      <w:pPr>
        <w:pStyle w:val="BodyText"/>
      </w:pPr>
      <w:r>
        <w:rPr>
          <w:bCs/>
          <w:b/>
        </w:rPr>
        <w:t xml:space="preserve">Prepared By</w:t>
      </w:r>
      <w:r>
        <w:t xml:space="preserve"> </w:t>
      </w:r>
      <w:r>
        <w:t xml:space="preserve">Pacific Digital Studio Ltd</w:t>
      </w:r>
      <w:r>
        <w:br/>
      </w:r>
      <w:r>
        <w:t xml:space="preserve">142 Federal Street, Ponsonby</w:t>
      </w:r>
      <w:r>
        <w:br/>
      </w:r>
      <w:r>
        <w:t xml:space="preserve">Auckland, New Zealand 1011</w:t>
      </w:r>
      <w:r>
        <w:br/>
      </w:r>
      <w:r>
        <w:t xml:space="preserve">Phone: +64 9 374 2210</w:t>
      </w:r>
      <w:r>
        <w:br/>
      </w:r>
      <w:r>
        <w:t xml:space="preserve">Email: quotes@pacifidigital.co.nz</w:t>
      </w:r>
    </w:p>
    <w:p>
      <w:pPr>
        <w:pStyle w:val="BodyText"/>
      </w:pPr>
      <w:r>
        <w:rPr>
          <w:bCs/>
          <w:b/>
        </w:rPr>
        <w:t xml:space="preserve">Prepared For</w:t>
      </w:r>
      <w:r>
        <w:t xml:space="preserve"> </w:t>
      </w:r>
      <w:r>
        <w:t xml:space="preserve">[Client Name / Company]</w:t>
      </w:r>
      <w:r>
        <w:br/>
      </w:r>
      <w:r>
        <w:t xml:space="preserve">[Street Address]</w:t>
      </w:r>
      <w:r>
        <w:br/>
      </w:r>
      <w:r>
        <w:t xml:space="preserve">Auckland, New Zealand</w:t>
      </w:r>
      <w:r>
        <w:br/>
      </w:r>
      <w:r>
        <w:t xml:space="preserve">Phone: [Client Phone]</w:t>
      </w:r>
      <w:r>
        <w:br/>
      </w:r>
      <w:r>
        <w:t xml:space="preserve">Email: [Client Email]</w:t>
      </w:r>
    </w:p>
    <w:p>
      <w:pPr>
        <w:pStyle w:val="BodyText"/>
      </w:pPr>
      <w:r>
        <w:rPr>
          <w:bCs/>
          <w:b/>
        </w:rPr>
        <w:t xml:space="preserve">Document Details</w:t>
      </w:r>
      <w:r>
        <w:t xml:space="preserve"> </w:t>
      </w:r>
      <w:r>
        <w:t xml:space="preserve">Date Issued: 17 June 2025</w:t>
      </w:r>
      <w:r>
        <w:br/>
      </w:r>
      <w:r>
        <w:t xml:space="preserve">Quotation No: QE-WD-AKL-2025-0417</w:t>
      </w:r>
      <w:r>
        <w:br/>
      </w:r>
      <w:r>
        <w:t xml:space="preserve">Project Code: WD-AKL-2025-0417</w:t>
      </w:r>
      <w:r>
        <w:br/>
      </w:r>
      <w:r>
        <w:t xml:space="preserve">Currency: NZD (New Zealand Dollars)</w:t>
      </w:r>
    </w:p>
    <w:bookmarkStart w:id="21" w:name="Xe532c59dfae952c7b294537f0870e379934ad70"/>
    <w:p>
      <w:pPr>
        <w:pStyle w:val="Heading2"/>
      </w:pPr>
      <w:r>
        <w:t xml:space="preserve">1. Introduction &amp; Purpose of This Quotation Estimate</w:t>
      </w:r>
    </w:p>
    <w:p>
      <w:pPr>
        <w:pStyle w:val="FirstParagraph"/>
      </w:pPr>
      <w:r>
        <w:t xml:space="preserve">This Quotation Estimate has been prepared by Pacific Digital Studio Ltd, a registered Web Designer firm operating in New Zealand Auckland, to provide a comprehensive and transparent cost breakdown for the design, development, and delivery of a custom website solution. As a dedicated Web Designer based in the heart of New Zealand Auckland, we understand the unique digital landscape of the region and tailor every project to meet the specific needs of local businesses, non-profits, and enterprises. This Quotation Estimate outlines all deliverables, timelines, and associated costs so that the client may make a fully informed decision before committing to the project.</w:t>
      </w:r>
    </w:p>
    <w:bookmarkEnd w:id="21"/>
    <w:bookmarkStart w:id="27" w:name="scope-of-work-web-designer-services"/>
    <w:p>
      <w:pPr>
        <w:pStyle w:val="Heading2"/>
      </w:pPr>
      <w:r>
        <w:t xml:space="preserve">2. Scope of Work — Web Designer Services</w:t>
      </w:r>
    </w:p>
    <w:p>
      <w:pPr>
        <w:pStyle w:val="FirstParagraph"/>
      </w:pPr>
      <w:r>
        <w:t xml:space="preserve">The following scope of work represents the full range of services our Web Designer team will deliver as part of this engagement in New Zealand Auckland. Each phase has been carefully structured to ensure a smooth workflow from initial concept through to final launch and post-launch support.</w:t>
      </w:r>
    </w:p>
    <w:bookmarkStart w:id="22" w:name="phase-1-discovery-strategy-weeks-12"/>
    <w:p>
      <w:pPr>
        <w:pStyle w:val="Heading3"/>
      </w:pPr>
      <w:r>
        <w:t xml:space="preserve">Phase 1: Discovery &amp; Strategy (Weeks 1–2)</w:t>
      </w:r>
    </w:p>
    <w:p>
      <w:pPr>
        <w:pStyle w:val="FirstParagraph"/>
      </w:pPr>
      <w:r>
        <w:t xml:space="preserve">Our Web Designer will conduct an in-depth discovery workshop with the client to understand business objectives, target audience, brand identity, and competitive positioning within the New Zealand Auckland market. This includes a detailed content audit, competitor analysis, and the creation of a comprehensive sitemap and wireframe blueprint.</w:t>
      </w:r>
    </w:p>
    <w:bookmarkEnd w:id="22"/>
    <w:bookmarkStart w:id="23" w:name="phase-2-uiux-design-weeks-35"/>
    <w:p>
      <w:pPr>
        <w:pStyle w:val="Heading3"/>
      </w:pPr>
      <w:r>
        <w:t xml:space="preserve">Phase 2: UI/UX Design (Weeks 3–5)</w:t>
      </w:r>
    </w:p>
    <w:p>
      <w:pPr>
        <w:pStyle w:val="FirstParagraph"/>
      </w:pPr>
      <w:r>
        <w:t xml:space="preserve">The Web Designer will produce high-fidelity visual mockups for all key pages, including the homepage, about page, services/products pages, contact page, and any additional pages specified by the client. Two rounds of revision are included. All designs will be optimised for responsive viewing across desktop, tablet, and mobile devices, ensuring a seamless experience for users throughout New Zealand Auckland and beyond.</w:t>
      </w:r>
    </w:p>
    <w:bookmarkEnd w:id="23"/>
    <w:bookmarkStart w:id="24" w:name="phase-3-development-integration-weeks-69"/>
    <w:p>
      <w:pPr>
        <w:pStyle w:val="Heading3"/>
      </w:pPr>
      <w:r>
        <w:t xml:space="preserve">Phase 3: Development &amp; Integration (Weeks 6–9)</w:t>
      </w:r>
    </w:p>
    <w:p>
      <w:pPr>
        <w:pStyle w:val="FirstParagraph"/>
      </w:pPr>
      <w:r>
        <w:t xml:space="preserve">Our Web Designer team will build the website using modern, standards-compliant HTML5, CSS3, and JavaScript frameworks. The development phase includes CMS integration (WordPress or custom), e-commerce functionality (if applicable), SEO optimisation aligned with New Zealand search engine best practices, accessibility compliance to WCAG 2.1 AA standards, and integration of third-party services such as payment gateways, analytics, and CRM platforms.</w:t>
      </w:r>
    </w:p>
    <w:bookmarkEnd w:id="24"/>
    <w:bookmarkStart w:id="25" w:name="phase-4-testing-qa-launch-weeks-1011"/>
    <w:p>
      <w:pPr>
        <w:pStyle w:val="Heading3"/>
      </w:pPr>
      <w:r>
        <w:t xml:space="preserve">Phase 4: Testing, QA &amp; Launch (Weeks 10–11)</w:t>
      </w:r>
    </w:p>
    <w:p>
      <w:pPr>
        <w:pStyle w:val="FirstParagraph"/>
      </w:pPr>
      <w:r>
        <w:t xml:space="preserve">Rigorous quality assurance testing will be performed by the Web Designer, covering cross-browser compatibility, performance benchmarking, security audits, and user acceptance testing. Upon client sign-off, the website will be deployed to the production server and launched in the New Zealand Auckland market.</w:t>
      </w:r>
    </w:p>
    <w:bookmarkEnd w:id="25"/>
    <w:bookmarkStart w:id="26" w:name="phase-5-post-launch-support-weeks-1216"/>
    <w:p>
      <w:pPr>
        <w:pStyle w:val="Heading3"/>
      </w:pPr>
      <w:r>
        <w:t xml:space="preserve">Phase 5: Post-Launch Support (Weeks 12–16)</w:t>
      </w:r>
    </w:p>
    <w:p>
      <w:pPr>
        <w:pStyle w:val="FirstParagraph"/>
      </w:pPr>
      <w:r>
        <w:t xml:space="preserve">A four-week post-launch support period is included, during which the Web Designer will monitor site performance, address any bugs or issues, and provide minor content updates at no additional cost.</w:t>
      </w:r>
    </w:p>
    <w:bookmarkEnd w:id="26"/>
    <w:bookmarkEnd w:id="27"/>
    <w:bookmarkStart w:id="28" w:name="X163bad9532cf4f79db0625319df19f0f800d6d6"/>
    <w:p>
      <w:pPr>
        <w:pStyle w:val="Heading2"/>
      </w:pPr>
      <w:r>
        <w:t xml:space="preserve">3. Financial Breakdown — Quotation Estimate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(NZD)</w:t>
            </w:r>
          </w:p>
        </w:tc>
      </w:tr>
      <w:tr>
        <w:tc>
          <w:tcPr/>
          <w:p>
            <w:pPr>
              <w:pStyle w:val="Compact"/>
              <w:jc w:val="left"/>
            </w:pPr>
            <w:r>
              <w:t xml:space="preserve">Discovery &amp; Strategy</w:t>
            </w:r>
          </w:p>
        </w:tc>
        <w:tc>
          <w:tcPr/>
          <w:p>
            <w:pPr>
              <w:pStyle w:val="Compact"/>
              <w:jc w:val="left"/>
            </w:pPr>
            <w:r>
              <w:t xml:space="preserve">Workshops, sitemap, wireframes, competitor analysis</w:t>
            </w:r>
          </w:p>
        </w:tc>
        <w:tc>
          <w:tcPr/>
          <w:p>
            <w:pPr>
              <w:pStyle w:val="Compact"/>
              <w:jc w:val="left"/>
            </w:pPr>
            <w:r>
              <w:t xml:space="preserve">2 weeks</w:t>
            </w:r>
          </w:p>
        </w:tc>
        <w:tc>
          <w:tcPr/>
          <w:p>
            <w:pPr>
              <w:pStyle w:val="Compact"/>
              <w:jc w:val="left"/>
            </w:pPr>
            <w:r>
              <w:t xml:space="preserve">$3,200.00</w:t>
            </w:r>
          </w:p>
        </w:tc>
      </w:tr>
      <w:tr>
        <w:tc>
          <w:tcPr/>
          <w:p>
            <w:pPr>
              <w:pStyle w:val="Compact"/>
              <w:jc w:val="left"/>
            </w:pPr>
            <w:r>
              <w:t xml:space="preserve">UI/UX Design</w:t>
            </w:r>
          </w:p>
        </w:tc>
        <w:tc>
          <w:tcPr/>
          <w:p>
            <w:pPr>
              <w:pStyle w:val="Compact"/>
              <w:jc w:val="left"/>
            </w:pPr>
            <w:r>
              <w:t xml:space="preserve">High-fidelity mockups, 2 revision rounds, responsive design</w:t>
            </w:r>
          </w:p>
        </w:tc>
        <w:tc>
          <w:tcPr/>
          <w:p>
            <w:pPr>
              <w:pStyle w:val="Compact"/>
              <w:jc w:val="left"/>
            </w:pPr>
            <w:r>
              <w:t xml:space="preserve">3 weeks</w:t>
            </w:r>
          </w:p>
        </w:tc>
        <w:tc>
          <w:tcPr/>
          <w:p>
            <w:pPr>
              <w:pStyle w:val="Compact"/>
              <w:jc w:val="left"/>
            </w:pPr>
            <w:r>
              <w:t xml:space="preserve">$5,800.00</w:t>
            </w:r>
          </w:p>
        </w:tc>
      </w:tr>
      <w:tr>
        <w:tc>
          <w:tcPr/>
          <w:p>
            <w:pPr>
              <w:pStyle w:val="Compact"/>
              <w:jc w:val="left"/>
            </w:pPr>
            <w:r>
              <w:t xml:space="preserve">Web Development</w:t>
            </w:r>
          </w:p>
        </w:tc>
        <w:tc>
          <w:tcPr/>
          <w:p>
            <w:pPr>
              <w:pStyle w:val="Compact"/>
              <w:jc w:val="left"/>
            </w:pPr>
            <w:r>
              <w:t xml:space="preserve">Front-end &amp; back-end build, CMS, e-commerce, SEO</w:t>
            </w:r>
          </w:p>
        </w:tc>
        <w:tc>
          <w:tcPr/>
          <w:p>
            <w:pPr>
              <w:pStyle w:val="Compact"/>
              <w:jc w:val="left"/>
            </w:pPr>
            <w:r>
              <w:t xml:space="preserve">4 weeks</w:t>
            </w:r>
          </w:p>
        </w:tc>
        <w:tc>
          <w:tcPr/>
          <w:p>
            <w:pPr>
              <w:pStyle w:val="Compact"/>
              <w:jc w:val="left"/>
            </w:pPr>
            <w:r>
              <w:t xml:space="preserve">$9,500.00</w:t>
            </w:r>
          </w:p>
        </w:tc>
      </w:tr>
      <w:tr>
        <w:tc>
          <w:tcPr/>
          <w:p>
            <w:pPr>
              <w:pStyle w:val="Compact"/>
              <w:jc w:val="left"/>
            </w:pPr>
            <w:r>
              <w:t xml:space="preserve">Testing &amp; Launch</w:t>
            </w:r>
          </w:p>
        </w:tc>
        <w:tc>
          <w:tcPr/>
          <w:p>
            <w:pPr>
              <w:pStyle w:val="Compact"/>
              <w:jc w:val="left"/>
            </w:pPr>
            <w:r>
              <w:t xml:space="preserve">QA, security audit, deployment, DNS configuration</w:t>
            </w:r>
          </w:p>
        </w:tc>
        <w:tc>
          <w:tcPr/>
          <w:p>
            <w:pPr>
              <w:pStyle w:val="Compact"/>
              <w:jc w:val="left"/>
            </w:pPr>
            <w:r>
              <w:t xml:space="preserve">2 weeks</w:t>
            </w:r>
          </w:p>
        </w:tc>
        <w:tc>
          <w:tcPr/>
          <w:p>
            <w:pPr>
              <w:pStyle w:val="Compact"/>
              <w:jc w:val="left"/>
            </w:pPr>
            <w:r>
              <w:t xml:space="preserve">$2,400.00</w:t>
            </w:r>
          </w:p>
        </w:tc>
      </w:tr>
      <w:tr>
        <w:tc>
          <w:tcPr/>
          <w:p>
            <w:pPr>
              <w:pStyle w:val="Compact"/>
              <w:jc w:val="left"/>
            </w:pPr>
            <w:r>
              <w:t xml:space="preserve">Post-Launch Support</w:t>
            </w:r>
          </w:p>
        </w:tc>
        <w:tc>
          <w:tcPr/>
          <w:p>
            <w:pPr>
              <w:pStyle w:val="Compact"/>
              <w:jc w:val="left"/>
            </w:pPr>
            <w:r>
              <w:t xml:space="preserve">Bug fixes, minor updates, performance monitoring</w:t>
            </w:r>
          </w:p>
        </w:tc>
        <w:tc>
          <w:tcPr/>
          <w:p>
            <w:pPr>
              <w:pStyle w:val="Compact"/>
              <w:jc w:val="left"/>
            </w:pPr>
            <w:r>
              <w:t xml:space="preserve">4 weeks</w:t>
            </w:r>
          </w:p>
        </w:tc>
        <w:tc>
          <w:tcPr/>
          <w:p>
            <w:pPr>
              <w:pStyle w:val="Compact"/>
              <w:jc w:val="left"/>
            </w:pPr>
            <w:r>
              <w:t xml:space="preserve">$1,800.00</w:t>
            </w:r>
          </w:p>
        </w:tc>
      </w:tr>
      <w:tr>
        <w:tc>
          <w:tcPr/>
          <w:p>
            <w:pPr>
              <w:pStyle w:val="Compact"/>
              <w:jc w:val="left"/>
            </w:pPr>
            <w:r>
              <w:t xml:space="preserve">Content Writing (Basic)</w:t>
            </w:r>
          </w:p>
        </w:tc>
        <w:tc>
          <w:tcPr/>
          <w:p>
            <w:pPr>
              <w:pStyle w:val="Compact"/>
              <w:jc w:val="left"/>
            </w:pPr>
            <w:r>
              <w:t xml:space="preserve">Up to 8 pages of professional copywriting</w:t>
            </w:r>
          </w:p>
        </w:tc>
        <w:tc>
          <w:tcPr/>
          <w:p>
            <w:pPr>
              <w:pStyle w:val="Compact"/>
              <w:jc w:val="left"/>
            </w:pPr>
            <w:r>
              <w:t xml:space="preserve">Included</w:t>
            </w:r>
          </w:p>
        </w:tc>
        <w:tc>
          <w:tcPr/>
          <w:p>
            <w:pPr>
              <w:pStyle w:val="Compact"/>
              <w:jc w:val="left"/>
            </w:pPr>
            <w:r>
              <w:t xml:space="preserve">$1,600.00</w:t>
            </w:r>
          </w:p>
        </w:tc>
      </w:tr>
      <w:tr>
        <w:tc>
          <w:tcPr/>
          <w:p>
            <w:pPr>
              <w:pStyle w:val="Compact"/>
              <w:jc w:val="left"/>
            </w:pPr>
            <w:r>
              <w:t xml:space="preserve">Domain &amp; Hosting (Year 1)</w:t>
            </w:r>
          </w:p>
        </w:tc>
        <w:tc>
          <w:tcPr/>
          <w:p>
            <w:pPr>
              <w:pStyle w:val="Compact"/>
              <w:jc w:val="left"/>
            </w:pPr>
            <w:r>
              <w:t xml:space="preserve">.co.nz domain registration + managed hosting in NZ</w:t>
            </w:r>
          </w:p>
        </w:tc>
        <w:tc>
          <w:tcPr/>
          <w:p>
            <w:pPr>
              <w:pStyle w:val="Compact"/>
              <w:jc w:val="left"/>
            </w:pPr>
            <w:r>
              <w:t xml:space="preserve">12 months</w:t>
            </w:r>
          </w:p>
        </w:tc>
        <w:tc>
          <w:tcPr/>
          <w:p>
            <w:pPr>
              <w:pStyle w:val="Compact"/>
              <w:jc w:val="left"/>
            </w:pPr>
            <w:r>
              <w:t xml:space="preserve">$650.00</w:t>
            </w:r>
          </w:p>
        </w:tc>
      </w:tr>
      <w:tr>
        <w:tc>
          <w:tcPr>
            <w:gridSpan w:val="3"/>
          </w:tcPr>
          <w:p>
            <w:pPr>
              <w:pStyle w:val="Compact"/>
              <w:jc w:val="left"/>
            </w:pPr>
            <w:r>
              <w:t xml:space="preserve">Subtotal (Excl. GST)</w:t>
            </w:r>
          </w:p>
        </w:tc>
        <w:tc>
          <w:tcPr/>
          <w:p>
            <w:pPr>
              <w:pStyle w:val="Compact"/>
              <w:jc w:val="left"/>
            </w:pPr>
            <w:r>
              <w:t xml:space="preserve">$24,950.00</w:t>
            </w:r>
          </w:p>
        </w:tc>
      </w:tr>
      <w:tr>
        <w:tc>
          <w:tcPr>
            <w:gridSpan w:val="3"/>
          </w:tcPr>
          <w:p>
            <w:pPr>
              <w:pStyle w:val="Compact"/>
              <w:jc w:val="left"/>
            </w:pPr>
            <w:r>
              <w:t xml:space="preserve">GST (15%)</w:t>
            </w:r>
          </w:p>
        </w:tc>
        <w:tc>
          <w:tcPr/>
          <w:p>
            <w:pPr>
              <w:pStyle w:val="Compact"/>
              <w:jc w:val="left"/>
            </w:pPr>
            <w:r>
              <w:t xml:space="preserve">$3,742.50</w:t>
            </w:r>
          </w:p>
        </w:tc>
      </w:tr>
      <w:tr>
        <w:tc>
          <w:tcPr>
            <w:gridSpan w:val="3"/>
          </w:tcPr>
          <w:p>
            <w:pPr>
              <w:pStyle w:val="Compact"/>
              <w:jc w:val="left"/>
            </w:pPr>
            <w:r>
              <w:rPr>
                <w:bCs/>
                <w:b/>
              </w:rPr>
              <w:t xml:space="preserve">TOTAL (Incl. GST)</w:t>
            </w:r>
          </w:p>
        </w:tc>
        <w:tc>
          <w:tcPr/>
          <w:p>
            <w:pPr>
              <w:pStyle w:val="Compact"/>
              <w:jc w:val="left"/>
            </w:pPr>
            <w:r>
              <w:rPr>
                <w:bCs/>
                <w:b/>
              </w:rPr>
              <w:t xml:space="preserve">$28,692.50</w:t>
            </w:r>
          </w:p>
        </w:tc>
      </w:tr>
    </w:tbl>
    <w:p>
      <w:pPr>
        <w:pStyle w:val="BodyText"/>
      </w:pPr>
      <w:r>
        <w:rPr>
          <w:bCs/>
          <w:b/>
        </w:rPr>
        <w:t xml:space="preserve">Note:</w:t>
      </w:r>
      <w:r>
        <w:t xml:space="preserve"> </w:t>
      </w:r>
      <w:r>
        <w:t xml:space="preserve">This Quotation Estimate is valid for 30 calendar days from the date of issue. All prices are quoted in New Zealand Dollars (NZD) and include 15% Goods and Services Tax (GST) as required by the Inland Revenue Department of New Zealand. Any scope changes requested after project commencement will be subject to a revised Quotation Estimate.</w:t>
      </w:r>
    </w:p>
    <w:bookmarkEnd w:id="28"/>
    <w:bookmarkStart w:id="29" w:name="payment-terms"/>
    <w:p>
      <w:pPr>
        <w:pStyle w:val="Heading2"/>
      </w:pPr>
      <w:r>
        <w:t xml:space="preserve">4. Payment Terms</w:t>
      </w:r>
    </w:p>
    <w:p>
      <w:pPr>
        <w:pStyle w:val="FirstParagraph"/>
      </w:pPr>
      <w:r>
        <w:t xml:space="preserve">Payment for this Web Designer engagement in New Zealand Auckland shall be structured as follows:</w:t>
      </w:r>
    </w:p>
    <w:p>
      <w:pPr>
        <w:numPr>
          <w:ilvl w:val="0"/>
          <w:numId w:val="1001"/>
        </w:numPr>
        <w:pStyle w:val="Compact"/>
      </w:pPr>
      <w:r>
        <w:rPr>
          <w:bCs/>
          <w:b/>
        </w:rPr>
        <w:t xml:space="preserve">30% deposit</w:t>
      </w:r>
      <w:r>
        <w:t xml:space="preserve"> </w:t>
      </w:r>
      <w:r>
        <w:t xml:space="preserve">($8,607.75 incl. GST) due upon acceptance of this Quotation Estimate to secure the project slot.</w:t>
      </w:r>
    </w:p>
    <w:p>
      <w:pPr>
        <w:numPr>
          <w:ilvl w:val="0"/>
          <w:numId w:val="1001"/>
        </w:numPr>
        <w:pStyle w:val="Compact"/>
      </w:pPr>
      <w:r>
        <w:rPr>
          <w:bCs/>
          <w:b/>
        </w:rPr>
        <w:t xml:space="preserve">40% progress payment</w:t>
      </w:r>
      <w:r>
        <w:t xml:space="preserve"> </w:t>
      </w:r>
      <w:r>
        <w:t xml:space="preserve">($11,477.00 incl. GST) due upon completion of the UI/UX Design phase and client approval of final mockups.</w:t>
      </w:r>
    </w:p>
    <w:p>
      <w:pPr>
        <w:numPr>
          <w:ilvl w:val="0"/>
          <w:numId w:val="1001"/>
        </w:numPr>
        <w:pStyle w:val="Compact"/>
      </w:pPr>
      <w:r>
        <w:rPr>
          <w:bCs/>
          <w:b/>
        </w:rPr>
        <w:t xml:space="preserve">30% final payment</w:t>
      </w:r>
      <w:r>
        <w:t xml:space="preserve"> </w:t>
      </w:r>
      <w:r>
        <w:t xml:space="preserve">($8,607.75 incl. GST) due upon successful website launch and client sign-off.</w:t>
      </w:r>
    </w:p>
    <w:p>
      <w:pPr>
        <w:pStyle w:val="FirstParagraph"/>
      </w:pPr>
      <w:r>
        <w:t xml:space="preserve">All payments are to be made via bank transfer to the account details provided on the accompanying invoice. Late payments will attract interest at the rate of 2% per month in accordance with New Zealand commercial practice.</w:t>
      </w:r>
    </w:p>
    <w:bookmarkEnd w:id="29"/>
    <w:bookmarkStart w:id="30" w:name="terms-conditions"/>
    <w:p>
      <w:pPr>
        <w:pStyle w:val="Heading2"/>
      </w:pPr>
      <w:r>
        <w:t xml:space="preserve">5. Terms &amp; Conditions</w:t>
      </w:r>
    </w:p>
    <w:p>
      <w:pPr>
        <w:numPr>
          <w:ilvl w:val="0"/>
          <w:numId w:val="1002"/>
        </w:numPr>
        <w:pStyle w:val="Compact"/>
      </w:pPr>
      <w:r>
        <w:t xml:space="preserve">This Quotation Estimate is a non-binding document until formally accepted in writing by the client. Upon acceptance, it becomes a binding contract between Pacific Digital Studio Ltd and the client.</w:t>
      </w:r>
    </w:p>
    <w:p>
      <w:pPr>
        <w:numPr>
          <w:ilvl w:val="0"/>
          <w:numId w:val="1002"/>
        </w:numPr>
        <w:pStyle w:val="Compact"/>
      </w:pPr>
      <w:r>
        <w:t xml:space="preserve">The Web Designer retains full intellectual property rights to all design tools, templates, and proprietary code. Upon final payment, all custom design assets and source code are transferred to the client.</w:t>
      </w:r>
    </w:p>
    <w:p>
      <w:pPr>
        <w:numPr>
          <w:ilvl w:val="0"/>
          <w:numId w:val="1002"/>
        </w:numPr>
        <w:pStyle w:val="Compact"/>
      </w:pPr>
      <w:r>
        <w:t xml:space="preserve">The client agrees to provide all necessary content, branding assets, and access credentials within five (5) business days of project commencement. Delays in client-provided materials will extend the project timeline proportionally.</w:t>
      </w:r>
    </w:p>
    <w:p>
      <w:pPr>
        <w:numPr>
          <w:ilvl w:val="0"/>
          <w:numId w:val="1002"/>
        </w:numPr>
        <w:pStyle w:val="Compact"/>
      </w:pPr>
      <w:r>
        <w:t xml:space="preserve">All work performed by the Web Designer in New Zealand Auckland is subject to the Copyright Act 1994 (New Zealand) and the Privacy Act 2020.</w:t>
      </w:r>
    </w:p>
    <w:p>
      <w:pPr>
        <w:numPr>
          <w:ilvl w:val="0"/>
          <w:numId w:val="1002"/>
        </w:numPr>
        <w:pStyle w:val="Compact"/>
      </w:pPr>
      <w:r>
        <w:t xml:space="preserve">The Web Designer shall not be liable for any indirect, incidental, or consequential damages arising from the use of the delivered website.</w:t>
      </w:r>
    </w:p>
    <w:p>
      <w:pPr>
        <w:numPr>
          <w:ilvl w:val="0"/>
          <w:numId w:val="1002"/>
        </w:numPr>
        <w:pStyle w:val="Compact"/>
      </w:pPr>
      <w:r>
        <w:t xml:space="preserve">This Quotation Estimate is governed by the laws of New Zealand, and any disputes shall be resolved through the Disputes Tribunal or the District Court of Auckland.</w:t>
      </w:r>
    </w:p>
    <w:p>
      <w:pPr>
        <w:numPr>
          <w:ilvl w:val="0"/>
          <w:numId w:val="1002"/>
        </w:numPr>
        <w:pStyle w:val="Compact"/>
      </w:pPr>
      <w:r>
        <w:t xml:space="preserve">Confidentiality: Both parties agree to maintain strict confidentiality regarding all business information exchanged during the course of this engagement.</w:t>
      </w:r>
    </w:p>
    <w:p>
      <w:pPr>
        <w:numPr>
          <w:ilvl w:val="0"/>
          <w:numId w:val="1002"/>
        </w:numPr>
        <w:pStyle w:val="Compact"/>
      </w:pPr>
      <w:r>
        <w:t xml:space="preserve">Force Majeure: Neither party shall be held liable for delays caused by events beyond reasonable control, including but not limited to natural disasters, government mandates, or internet infrastructure failures in New Zealand.</w:t>
      </w:r>
    </w:p>
    <w:bookmarkEnd w:id="30"/>
    <w:bookmarkStart w:id="31" w:name="acceptance"/>
    <w:p>
      <w:pPr>
        <w:pStyle w:val="Heading2"/>
      </w:pPr>
      <w:r>
        <w:t xml:space="preserve">6. Acceptance</w:t>
      </w:r>
    </w:p>
    <w:p>
      <w:pPr>
        <w:pStyle w:val="FirstParagraph"/>
      </w:pPr>
      <w:r>
        <w:t xml:space="preserve">By signing below, the client acknowledges and accepts this Quotation Estimate for Web Designer services to be delivered in New Zealand Auckland. The client confirms that they have read, understood, and agree to all terms, conditions, and financial obligations outlined in this document.</w:t>
      </w:r>
    </w:p>
    <w:p>
      <w:pPr>
        <w:pStyle w:val="BodyText"/>
      </w:pPr>
      <w:r>
        <w:rPr>
          <w:bCs/>
          <w:b/>
        </w:rPr>
        <w:t xml:space="preserve">Client Name / Signature</w:t>
      </w:r>
      <w:r>
        <w:br/>
      </w:r>
      <w:r>
        <w:t xml:space="preserve">Date: _______________</w:t>
      </w:r>
    </w:p>
    <w:p>
      <w:pPr>
        <w:pStyle w:val="BodyText"/>
      </w:pPr>
      <w:r>
        <w:rPr>
          <w:bCs/>
          <w:b/>
        </w:rPr>
        <w:t xml:space="preserve">Pacific Digital Studio Ltd (Web Designer)</w:t>
      </w:r>
      <w:r>
        <w:br/>
      </w:r>
      <w:r>
        <w:t xml:space="preserve">Authorised Representative</w:t>
      </w:r>
      <w:r>
        <w:br/>
      </w:r>
      <w:r>
        <w:t xml:space="preserve">Date: _______________</w:t>
      </w:r>
    </w:p>
    <w:p>
      <w:pPr>
        <w:pStyle w:val="BodyText"/>
      </w:pPr>
      <w:r>
        <w:t xml:space="preserve">Pacific Digital Studio Ltd | 142 Federal Street, Ponsonby, Auckland, New Zealand 1011 | NZBN: 942904123456789</w:t>
      </w:r>
    </w:p>
    <w:p>
      <w:pPr>
        <w:pStyle w:val="BodyText"/>
      </w:pPr>
      <w:r>
        <w:t xml:space="preserve">This Quotation Estimate was generated on 17 June 2025. For queries regarding this Web Designer quotation in New Zealand Auckland, please contact quotes@pacifidigital.co.nz or call +64 9 374 2210.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New Zealand Auckland</dc:title>
  <dc:creator/>
  <dc:language>en</dc:language>
  <cp:keywords/>
  <dcterms:created xsi:type="dcterms:W3CDTF">2026-10-10T02:06:26Z</dcterms:created>
  <dcterms:modified xsi:type="dcterms:W3CDTF">2026-10-10T02:06:26Z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