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Web Designer Services | Pakistan Karachi</w:t>
      </w:r>
    </w:p>
    <w:p>
      <w:pPr>
        <w:pStyle w:val="BodyText"/>
      </w:pPr>
      <w:r>
        <w:t xml:space="preserve">Document Ref: QTE-KHI-2025-0472</w:t>
      </w:r>
    </w:p>
    <w:bookmarkEnd w:id="20"/>
    <w:p>
      <w:pPr>
        <w:pStyle w:val="BodyText"/>
      </w:pPr>
      <w:r>
        <w:rPr>
          <w:bCs/>
          <w:b/>
        </w:rPr>
        <w:t xml:space="preserve">Prepared By:</w:t>
      </w:r>
      <w:r>
        <w:t xml:space="preserve"> </w:t>
      </w:r>
      <w:r>
        <w:t xml:space="preserve">Digital Craft Studios (Pvt) Ltd.</w:t>
      </w:r>
      <w:r>
        <w:br/>
      </w:r>
      <w:r>
        <w:t xml:space="preserve">Web Designer &amp; Digital Solutions</w:t>
      </w:r>
      <w:r>
        <w:br/>
      </w:r>
      <w:r>
        <w:t xml:space="preserve">Suite 412, Clifton Block 5, Karachi, Sindh, Pakistan</w:t>
      </w:r>
      <w:r>
        <w:br/>
      </w:r>
      <w:r>
        <w:t xml:space="preserve">Phone: +92-21-3584-7721</w:t>
      </w:r>
      <w:r>
        <w:br/>
      </w:r>
      <w:r>
        <w:t xml:space="preserve">Email: estimates@digitalcraft.pk</w:t>
      </w:r>
    </w:p>
    <w:p>
      <w:pPr>
        <w:pStyle w:val="BodyText"/>
      </w:pPr>
      <w:r>
        <w:rPr>
          <w:bCs/>
          <w:b/>
        </w:rPr>
        <w:t xml:space="preserve">Prepared For:</w:t>
      </w:r>
      <w:r>
        <w:t xml:space="preserve"> </w:t>
      </w:r>
      <w:r>
        <w:t xml:space="preserve">Al-Madina Trading &amp; Exports (Pvt) Ltd.</w:t>
      </w:r>
      <w:r>
        <w:br/>
      </w:r>
      <w:r>
        <w:t xml:space="preserve">18-B, I.I. Chundrigar Road, Karachi, Sindh, Pakistan</w:t>
      </w:r>
      <w:r>
        <w:br/>
      </w:r>
      <w:r>
        <w:t xml:space="preserve">Contact: Mr. Ahmed Raza</w:t>
      </w:r>
      <w:r>
        <w:br/>
      </w:r>
      <w:r>
        <w:t xml:space="preserve">Phone: +92-300-4567890</w:t>
      </w:r>
    </w:p>
    <w:p>
      <w:pPr>
        <w:pStyle w:val="BodyText"/>
      </w:pPr>
      <w:r>
        <w:rPr>
          <w:bCs/>
          <w:b/>
        </w:rPr>
        <w:t xml:space="preserve">Quotation Details:</w:t>
      </w:r>
      <w:r>
        <w:t xml:space="preserve"> </w:t>
      </w:r>
      <w:r>
        <w:t xml:space="preserve">Date Issued: 14 June 2025</w:t>
      </w:r>
      <w:r>
        <w:br/>
      </w:r>
      <w:r>
        <w:t xml:space="preserve">Valid Until: 14 July 2025</w:t>
      </w:r>
      <w:r>
        <w:br/>
      </w:r>
      <w:r>
        <w:t xml:space="preserve">Currency: Pakistani Rupee (PKR)</w:t>
      </w:r>
      <w:r>
        <w:br/>
      </w:r>
      <w:r>
        <w:t xml:space="preserve">Payment Terms: 50/50</w:t>
      </w:r>
    </w:p>
    <w:bookmarkStart w:id="21" w:name="purpose-of-this-quotation-estimate"/>
    <w:p>
      <w:pPr>
        <w:pStyle w:val="Heading2"/>
      </w:pPr>
      <w:r>
        <w:t xml:space="preserve">1. Purpose of This Quotation Estimate</w:t>
      </w:r>
    </w:p>
    <w:p>
      <w:pPr>
        <w:pStyle w:val="FirstParagraph"/>
      </w:pPr>
      <w:r>
        <w:t xml:space="preserve">This Quotation Estimate is issued by Digital Craft Studios (Pvt) Ltd., a specialized Web Designer firm headquartered in Pakistan Karachi, to provide Al-Madina Trading &amp; Exports (Pvt) Ltd. with a comprehensive and transparent cost breakdown for the design, development, and deployment of a corporate e-commerce website. As a leading Web Designer operating in the Pakistan Karachi market, we understand the unique digital landscape of the region, including local payment gateway integrations, Urdu and English bilingual requirements, and the specific performance needs of Pakistani internet infrastructure. This Quotation Estimate serves as a formal proposal outlining all deliverables, timelines, and associated costs for the proposed engagement.</w:t>
      </w:r>
    </w:p>
    <w:bookmarkEnd w:id="21"/>
    <w:bookmarkStart w:id="22" w:name="scope-of-work-web-designer-services"/>
    <w:p>
      <w:pPr>
        <w:pStyle w:val="Heading2"/>
      </w:pPr>
      <w:r>
        <w:t xml:space="preserve">2. Scope of Work – Web Designer Services</w:t>
      </w:r>
    </w:p>
    <w:p>
      <w:pPr>
        <w:pStyle w:val="FirstParagraph"/>
      </w:pPr>
      <w:r>
        <w:t xml:space="preserve">As your dedicated Web Designer partner in Pakistan Karachi, our team will deliver the following services under this Quotation Estimate:</w:t>
      </w:r>
    </w:p>
    <w:p>
      <w:pPr>
        <w:numPr>
          <w:ilvl w:val="0"/>
          <w:numId w:val="1001"/>
        </w:numPr>
        <w:pStyle w:val="Compact"/>
      </w:pPr>
      <w:r>
        <w:rPr>
          <w:bCs/>
          <w:b/>
        </w:rPr>
        <w:t xml:space="preserve">Discovery &amp; Strategy:</w:t>
      </w:r>
      <w:r>
        <w:t xml:space="preserve"> </w:t>
      </w:r>
      <w:r>
        <w:t xml:space="preserve">Stakeholder interviews, competitor analysis within the Pakistan Karachi e-commerce sector, user persona development, and information architecture planning.</w:t>
      </w:r>
    </w:p>
    <w:p>
      <w:pPr>
        <w:numPr>
          <w:ilvl w:val="0"/>
          <w:numId w:val="1001"/>
        </w:numPr>
        <w:pStyle w:val="Compact"/>
      </w:pPr>
      <w:r>
        <w:rPr>
          <w:bCs/>
          <w:b/>
        </w:rPr>
        <w:t xml:space="preserve">UI/UX Design:</w:t>
      </w:r>
      <w:r>
        <w:t xml:space="preserve"> </w:t>
      </w:r>
      <w:r>
        <w:t xml:space="preserve">Creation of wireframes, high-fidelity mockups, interactive prototypes, and a complete design system including color palette, typography, and component library. All designs will be optimized for both desktop and mobile viewing, reflecting modern Web Designer best practices.</w:t>
      </w:r>
    </w:p>
    <w:p>
      <w:pPr>
        <w:numPr>
          <w:ilvl w:val="0"/>
          <w:numId w:val="1001"/>
        </w:numPr>
        <w:pStyle w:val="Compact"/>
      </w:pPr>
      <w:r>
        <w:rPr>
          <w:bCs/>
          <w:b/>
        </w:rPr>
        <w:t xml:space="preserve">Front-End Development:</w:t>
      </w:r>
      <w:r>
        <w:t xml:space="preserve"> </w:t>
      </w:r>
      <w:r>
        <w:t xml:space="preserve">Responsive HTML5, CSS3, and JavaScript implementation using React.js framework. Cross-browser compatibility testing across Chrome, Firefox, Safari, and Edge.</w:t>
      </w:r>
    </w:p>
    <w:p>
      <w:pPr>
        <w:numPr>
          <w:ilvl w:val="0"/>
          <w:numId w:val="1001"/>
        </w:numPr>
        <w:pStyle w:val="Compact"/>
      </w:pPr>
      <w:r>
        <w:rPr>
          <w:bCs/>
          <w:b/>
        </w:rPr>
        <w:t xml:space="preserve">Back-End Development:</w:t>
      </w:r>
      <w:r>
        <w:t xml:space="preserve"> </w:t>
      </w:r>
      <w:r>
        <w:t xml:space="preserve">Laravel PHP framework integration, RESTful API development, database architecture (MySQL), and secure user authentication systems.</w:t>
      </w:r>
    </w:p>
    <w:p>
      <w:pPr>
        <w:numPr>
          <w:ilvl w:val="0"/>
          <w:numId w:val="1001"/>
        </w:numPr>
        <w:pStyle w:val="Compact"/>
      </w:pPr>
      <w:r>
        <w:rPr>
          <w:bCs/>
          <w:b/>
        </w:rPr>
        <w:t xml:space="preserve">E-Commerce Functionality:</w:t>
      </w:r>
      <w:r>
        <w:t xml:space="preserve"> </w:t>
      </w:r>
      <w:r>
        <w:t xml:space="preserve">Product catalog management, shopping cart, checkout flow, and integration with local Pakistan Karachi payment gateways including JazzCash, EasyPaisa, and Payoneer.</w:t>
      </w:r>
    </w:p>
    <w:p>
      <w:pPr>
        <w:numPr>
          <w:ilvl w:val="0"/>
          <w:numId w:val="1001"/>
        </w:numPr>
        <w:pStyle w:val="Compact"/>
      </w:pPr>
      <w:r>
        <w:rPr>
          <w:bCs/>
          <w:b/>
        </w:rPr>
        <w:t xml:space="preserve">Content Management System:</w:t>
      </w:r>
      <w:r>
        <w:t xml:space="preserve"> </w:t>
      </w:r>
      <w:r>
        <w:t xml:space="preserve">Custom CMS panel for non-technical staff to manage product listings, blog content, and promotional banners without developer intervention.</w:t>
      </w:r>
    </w:p>
    <w:p>
      <w:pPr>
        <w:numPr>
          <w:ilvl w:val="0"/>
          <w:numId w:val="1001"/>
        </w:numPr>
        <w:pStyle w:val="Compact"/>
      </w:pPr>
      <w:r>
        <w:rPr>
          <w:bCs/>
          <w:b/>
        </w:rPr>
        <w:t xml:space="preserve">SEO &amp; Performance:</w:t>
      </w:r>
      <w:r>
        <w:t xml:space="preserve"> </w:t>
      </w:r>
      <w:r>
        <w:t xml:space="preserve">On-page SEO optimization, meta-tag management, schema markup, image optimization, and Core Web Vitals compliance to ensure top rankings in Pakistan Karachi search results.</w:t>
      </w:r>
    </w:p>
    <w:p>
      <w:pPr>
        <w:numPr>
          <w:ilvl w:val="0"/>
          <w:numId w:val="1001"/>
        </w:numPr>
        <w:pStyle w:val="Compact"/>
      </w:pPr>
      <w:r>
        <w:rPr>
          <w:bCs/>
          <w:b/>
        </w:rPr>
        <w:t xml:space="preserve">Deployment &amp; Training:</w:t>
      </w:r>
      <w:r>
        <w:t xml:space="preserve"> </w:t>
      </w:r>
      <w:r>
        <w:t xml:space="preserve">Server configuration, SSL certificate installation, DNS management, and a two-hour on-site training session for the client team in Karachi.</w:t>
      </w:r>
    </w:p>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Start Date</w:t>
            </w:r>
          </w:p>
        </w:tc>
      </w:tr>
      <w:tr>
        <w:tc>
          <w:tcPr/>
          <w:p>
            <w:pPr>
              <w:pStyle w:val="Compact"/>
              <w:jc w:val="left"/>
            </w:pPr>
            <w:r>
              <w:t xml:space="preserve">Phase 1</w:t>
            </w:r>
          </w:p>
        </w:tc>
        <w:tc>
          <w:tcPr/>
          <w:p>
            <w:pPr>
              <w:pStyle w:val="Compact"/>
              <w:jc w:val="left"/>
            </w:pPr>
            <w:r>
              <w:t xml:space="preserve">Discovery, Research &amp; Strategy</w:t>
            </w:r>
          </w:p>
        </w:tc>
        <w:tc>
          <w:tcPr/>
          <w:p>
            <w:pPr>
              <w:pStyle w:val="Compact"/>
              <w:jc w:val="left"/>
            </w:pPr>
            <w:r>
              <w:t xml:space="preserve">2 Weeks</w:t>
            </w:r>
          </w:p>
        </w:tc>
        <w:tc>
          <w:tcPr/>
          <w:p>
            <w:pPr>
              <w:pStyle w:val="Compact"/>
              <w:jc w:val="left"/>
            </w:pPr>
            <w:r>
              <w:t xml:space="preserve">20 June 2025</w:t>
            </w:r>
          </w:p>
        </w:tc>
      </w:tr>
      <w:tr>
        <w:tc>
          <w:tcPr/>
          <w:p>
            <w:pPr>
              <w:pStyle w:val="Compact"/>
              <w:jc w:val="left"/>
            </w:pPr>
            <w:r>
              <w:t xml:space="preserve">Phase 2</w:t>
            </w:r>
          </w:p>
        </w:tc>
        <w:tc>
          <w:tcPr/>
          <w:p>
            <w:pPr>
              <w:pStyle w:val="Compact"/>
              <w:jc w:val="left"/>
            </w:pPr>
            <w:r>
              <w:t xml:space="preserve">UI/UX Design &amp; Prototyping</w:t>
            </w:r>
          </w:p>
        </w:tc>
        <w:tc>
          <w:tcPr/>
          <w:p>
            <w:pPr>
              <w:pStyle w:val="Compact"/>
              <w:jc w:val="left"/>
            </w:pPr>
            <w:r>
              <w:t xml:space="preserve">3 Weeks</w:t>
            </w:r>
          </w:p>
        </w:tc>
        <w:tc>
          <w:tcPr/>
          <w:p>
            <w:pPr>
              <w:pStyle w:val="Compact"/>
              <w:jc w:val="left"/>
            </w:pPr>
            <w:r>
              <w:t xml:space="preserve">4 July 2025</w:t>
            </w:r>
          </w:p>
        </w:tc>
      </w:tr>
      <w:tr>
        <w:tc>
          <w:tcPr/>
          <w:p>
            <w:pPr>
              <w:pStyle w:val="Compact"/>
              <w:jc w:val="left"/>
            </w:pPr>
            <w:r>
              <w:t xml:space="preserve">Phase 3</w:t>
            </w:r>
          </w:p>
        </w:tc>
        <w:tc>
          <w:tcPr/>
          <w:p>
            <w:pPr>
              <w:pStyle w:val="Compact"/>
              <w:jc w:val="left"/>
            </w:pPr>
            <w:r>
              <w:t xml:space="preserve">Front-End &amp; Back-End Development</w:t>
            </w:r>
          </w:p>
        </w:tc>
        <w:tc>
          <w:tcPr/>
          <w:p>
            <w:pPr>
              <w:pStyle w:val="Compact"/>
              <w:jc w:val="left"/>
            </w:pPr>
            <w:r>
              <w:t xml:space="preserve">5 Weeks</w:t>
            </w:r>
          </w:p>
        </w:tc>
        <w:tc>
          <w:tcPr/>
          <w:p>
            <w:pPr>
              <w:pStyle w:val="Compact"/>
              <w:jc w:val="left"/>
            </w:pPr>
            <w:r>
              <w:t xml:space="preserve">25 July 2025</w:t>
            </w:r>
          </w:p>
        </w:tc>
      </w:tr>
      <w:tr>
        <w:tc>
          <w:tcPr/>
          <w:p>
            <w:pPr>
              <w:pStyle w:val="Compact"/>
              <w:jc w:val="left"/>
            </w:pPr>
            <w:r>
              <w:t xml:space="preserve">Phase 4</w:t>
            </w:r>
          </w:p>
        </w:tc>
        <w:tc>
          <w:tcPr/>
          <w:p>
            <w:pPr>
              <w:pStyle w:val="Compact"/>
              <w:jc w:val="left"/>
            </w:pPr>
            <w:r>
              <w:t xml:space="preserve">QA Testing, SEO &amp; Optimization</w:t>
            </w:r>
          </w:p>
        </w:tc>
        <w:tc>
          <w:tcPr/>
          <w:p>
            <w:pPr>
              <w:pStyle w:val="Compact"/>
              <w:jc w:val="left"/>
            </w:pPr>
            <w:r>
              <w:t xml:space="preserve">2 Weeks</w:t>
            </w:r>
          </w:p>
        </w:tc>
        <w:tc>
          <w:tcPr/>
          <w:p>
            <w:pPr>
              <w:pStyle w:val="Compact"/>
              <w:jc w:val="left"/>
            </w:pPr>
            <w:r>
              <w:t xml:space="preserve">26 August 2025</w:t>
            </w:r>
          </w:p>
        </w:tc>
      </w:tr>
      <w:tr>
        <w:tc>
          <w:tcPr/>
          <w:p>
            <w:pPr>
              <w:pStyle w:val="Compact"/>
              <w:jc w:val="left"/>
            </w:pPr>
            <w:r>
              <w:t xml:space="preserve">Phase 5</w:t>
            </w:r>
          </w:p>
        </w:tc>
        <w:tc>
          <w:tcPr/>
          <w:p>
            <w:pPr>
              <w:pStyle w:val="Compact"/>
              <w:jc w:val="left"/>
            </w:pPr>
            <w:r>
              <w:t xml:space="preserve">Deployment, Training &amp; Handover</w:t>
            </w:r>
          </w:p>
        </w:tc>
        <w:tc>
          <w:tcPr/>
          <w:p>
            <w:pPr>
              <w:pStyle w:val="Compact"/>
              <w:jc w:val="left"/>
            </w:pPr>
            <w:r>
              <w:t xml:space="preserve">1 Week</w:t>
            </w:r>
          </w:p>
        </w:tc>
        <w:tc>
          <w:tcPr/>
          <w:p>
            <w:pPr>
              <w:pStyle w:val="Compact"/>
              <w:jc w:val="left"/>
            </w:pPr>
            <w:r>
              <w:t xml:space="preserve">9 September 2025</w:t>
            </w:r>
          </w:p>
        </w:tc>
      </w:tr>
    </w:tbl>
    <w:p>
      <w:pPr>
        <w:pStyle w:val="BodyText"/>
      </w:pPr>
      <w:r>
        <w:t xml:space="preserve">Total estimated project duration: 13 weeks from commencement date. All timelines are subject to timely client feedback and approval cycles.</w:t>
      </w:r>
    </w:p>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Amount (PKR)</w:t>
            </w:r>
          </w:p>
        </w:tc>
      </w:tr>
      <w:tr>
        <w:tc>
          <w:tcPr/>
          <w:p>
            <w:pPr>
              <w:pStyle w:val="Compact"/>
              <w:jc w:val="left"/>
            </w:pPr>
            <w:r>
              <w:t xml:space="preserve">Discovery &amp; Strategy</w:t>
            </w:r>
          </w:p>
        </w:tc>
        <w:tc>
          <w:tcPr/>
          <w:p>
            <w:pPr>
              <w:pStyle w:val="Compact"/>
              <w:jc w:val="left"/>
            </w:pPr>
            <w:r>
              <w:t xml:space="preserve">Research, wireframes, sitemap, project plan</w:t>
            </w:r>
          </w:p>
        </w:tc>
        <w:tc>
          <w:tcPr/>
          <w:p>
            <w:pPr>
              <w:pStyle w:val="Compact"/>
              <w:jc w:val="left"/>
            </w:pPr>
            <w:r>
              <w:t xml:space="preserve">85,000</w:t>
            </w:r>
          </w:p>
        </w:tc>
      </w:tr>
      <w:tr>
        <w:tc>
          <w:tcPr/>
          <w:p>
            <w:pPr>
              <w:pStyle w:val="Compact"/>
              <w:jc w:val="left"/>
            </w:pPr>
            <w:r>
              <w:t xml:space="preserve">UI/UX Design</w:t>
            </w:r>
          </w:p>
        </w:tc>
        <w:tc>
          <w:tcPr/>
          <w:p>
            <w:pPr>
              <w:pStyle w:val="Compact"/>
              <w:jc w:val="left"/>
            </w:pPr>
            <w:r>
              <w:t xml:space="preserve">12+ unique page designs, mobile &amp; desktop</w:t>
            </w:r>
          </w:p>
        </w:tc>
        <w:tc>
          <w:tcPr/>
          <w:p>
            <w:pPr>
              <w:pStyle w:val="Compact"/>
              <w:jc w:val="left"/>
            </w:pPr>
            <w:r>
              <w:t xml:space="preserve">220,000</w:t>
            </w:r>
          </w:p>
        </w:tc>
      </w:tr>
      <w:tr>
        <w:tc>
          <w:tcPr/>
          <w:p>
            <w:pPr>
              <w:pStyle w:val="Compact"/>
              <w:jc w:val="left"/>
            </w:pPr>
            <w:r>
              <w:t xml:space="preserve">Front-End Development</w:t>
            </w:r>
          </w:p>
        </w:tc>
        <w:tc>
          <w:tcPr/>
          <w:p>
            <w:pPr>
              <w:pStyle w:val="Compact"/>
              <w:jc w:val="left"/>
            </w:pPr>
            <w:r>
              <w:t xml:space="preserve">Responsive build, animations, cross-browser</w:t>
            </w:r>
          </w:p>
        </w:tc>
        <w:tc>
          <w:tcPr/>
          <w:p>
            <w:pPr>
              <w:pStyle w:val="Compact"/>
              <w:jc w:val="left"/>
            </w:pPr>
            <w:r>
              <w:t xml:space="preserve">350,000</w:t>
            </w:r>
          </w:p>
        </w:tc>
      </w:tr>
      <w:tr>
        <w:tc>
          <w:tcPr/>
          <w:p>
            <w:pPr>
              <w:pStyle w:val="Compact"/>
              <w:jc w:val="left"/>
            </w:pPr>
            <w:r>
              <w:t xml:space="preserve">Back-End Development</w:t>
            </w:r>
          </w:p>
        </w:tc>
        <w:tc>
          <w:tcPr/>
          <w:p>
            <w:pPr>
              <w:pStyle w:val="Compact"/>
              <w:jc w:val="left"/>
            </w:pPr>
            <w:r>
              <w:t xml:space="preserve">API, database, authentication, CMS</w:t>
            </w:r>
          </w:p>
        </w:tc>
        <w:tc>
          <w:tcPr/>
          <w:p>
            <w:pPr>
              <w:pStyle w:val="Compact"/>
              <w:jc w:val="left"/>
            </w:pPr>
            <w:r>
              <w:t xml:space="preserve">400,000</w:t>
            </w:r>
          </w:p>
        </w:tc>
      </w:tr>
      <w:tr>
        <w:tc>
          <w:tcPr/>
          <w:p>
            <w:pPr>
              <w:pStyle w:val="Compact"/>
              <w:jc w:val="left"/>
            </w:pPr>
            <w:r>
              <w:t xml:space="preserve">E-Commerce Integration</w:t>
            </w:r>
          </w:p>
        </w:tc>
        <w:tc>
          <w:tcPr/>
          <w:p>
            <w:pPr>
              <w:pStyle w:val="Compact"/>
              <w:jc w:val="left"/>
            </w:pPr>
            <w:r>
              <w:t xml:space="preserve">Payment gateways, cart, checkout, inventory</w:t>
            </w:r>
          </w:p>
        </w:tc>
        <w:tc>
          <w:tcPr/>
          <w:p>
            <w:pPr>
              <w:pStyle w:val="Compact"/>
              <w:jc w:val="left"/>
            </w:pPr>
            <w:r>
              <w:t xml:space="preserve">275,000</w:t>
            </w:r>
          </w:p>
        </w:tc>
      </w:tr>
      <w:tr>
        <w:tc>
          <w:tcPr/>
          <w:p>
            <w:pPr>
              <w:pStyle w:val="Compact"/>
              <w:jc w:val="left"/>
            </w:pPr>
            <w:r>
              <w:t xml:space="preserve">SEO &amp; Performance</w:t>
            </w:r>
          </w:p>
        </w:tc>
        <w:tc>
          <w:tcPr/>
          <w:p>
            <w:pPr>
              <w:pStyle w:val="Compact"/>
              <w:jc w:val="left"/>
            </w:pPr>
            <w:r>
              <w:t xml:space="preserve">On-page SEO, speed optimization, analytics</w:t>
            </w:r>
          </w:p>
        </w:tc>
        <w:tc>
          <w:tcPr/>
          <w:p>
            <w:pPr>
              <w:pStyle w:val="Compact"/>
              <w:jc w:val="left"/>
            </w:pPr>
            <w:r>
              <w:t xml:space="preserve">120,000</w:t>
            </w:r>
          </w:p>
        </w:tc>
      </w:tr>
      <w:tr>
        <w:tc>
          <w:tcPr/>
          <w:p>
            <w:pPr>
              <w:pStyle w:val="Compact"/>
              <w:jc w:val="left"/>
            </w:pPr>
            <w:r>
              <w:t xml:space="preserve">Deployment &amp; Training</w:t>
            </w:r>
          </w:p>
        </w:tc>
        <w:tc>
          <w:tcPr/>
          <w:p>
            <w:pPr>
              <w:pStyle w:val="Compact"/>
              <w:jc w:val="left"/>
            </w:pPr>
            <w:r>
              <w:t xml:space="preserve">Server setup, SSL, DNS, 2-hour training</w:t>
            </w:r>
          </w:p>
        </w:tc>
        <w:tc>
          <w:tcPr/>
          <w:p>
            <w:pPr>
              <w:pStyle w:val="Compact"/>
              <w:jc w:val="left"/>
            </w:pPr>
            <w:r>
              <w:t xml:space="preserve">60,000</w:t>
            </w:r>
          </w:p>
        </w:tc>
      </w:tr>
      <w:tr>
        <w:tc>
          <w:tcPr/>
          <w:p>
            <w:pPr>
              <w:pStyle w:val="Compact"/>
              <w:jc w:val="left"/>
            </w:pPr>
            <w:r>
              <w:t xml:space="preserve">Post-Launch Support</w:t>
            </w:r>
          </w:p>
        </w:tc>
        <w:tc>
          <w:tcPr/>
          <w:p>
            <w:pPr>
              <w:pStyle w:val="Compact"/>
              <w:jc w:val="left"/>
            </w:pPr>
            <w:r>
              <w:t xml:space="preserve">3 months bug fixes &amp; minor adjustments</w:t>
            </w:r>
          </w:p>
        </w:tc>
        <w:tc>
          <w:tcPr/>
          <w:p>
            <w:pPr>
              <w:pStyle w:val="Compact"/>
              <w:jc w:val="left"/>
            </w:pPr>
            <w:r>
              <w:t xml:space="preserve">90,000</w:t>
            </w:r>
          </w:p>
        </w:tc>
      </w:tr>
      <w:tr>
        <w:tc>
          <w:tcPr>
            <w:gridSpan w:val="2"/>
          </w:tcPr>
          <w:p>
            <w:pPr>
              <w:pStyle w:val="Compact"/>
              <w:jc w:val="left"/>
            </w:pPr>
            <w:r>
              <w:t xml:space="preserve">Subtotal</w:t>
            </w:r>
          </w:p>
        </w:tc>
        <w:tc>
          <w:tcPr/>
          <w:p>
            <w:pPr>
              <w:pStyle w:val="Compact"/>
              <w:jc w:val="left"/>
            </w:pPr>
            <w:r>
              <w:t xml:space="preserve">1,600,000</w:t>
            </w:r>
          </w:p>
        </w:tc>
      </w:tr>
      <w:tr>
        <w:tc>
          <w:tcPr>
            <w:gridSpan w:val="2"/>
          </w:tcPr>
          <w:p>
            <w:pPr>
              <w:pStyle w:val="Compact"/>
              <w:jc w:val="left"/>
            </w:pPr>
            <w:r>
              <w:t xml:space="preserve">Sales Tax (18% – Sindh, Pakistan)</w:t>
            </w:r>
          </w:p>
        </w:tc>
        <w:tc>
          <w:tcPr/>
          <w:p>
            <w:pPr>
              <w:pStyle w:val="Compact"/>
              <w:jc w:val="left"/>
            </w:pPr>
            <w:r>
              <w:t xml:space="preserve">288,000</w:t>
            </w:r>
          </w:p>
        </w:tc>
      </w:tr>
      <w:tr>
        <w:tc>
          <w:tcPr>
            <w:gridSpan w:val="2"/>
          </w:tcPr>
          <w:p>
            <w:pPr>
              <w:pStyle w:val="Compact"/>
              <w:jc w:val="left"/>
            </w:pPr>
            <w:r>
              <w:t xml:space="preserve">TOTAL QUOTATION ESTIMATE AMOUNT</w:t>
            </w:r>
          </w:p>
        </w:tc>
        <w:tc>
          <w:tcPr/>
          <w:p>
            <w:pPr>
              <w:pStyle w:val="Compact"/>
              <w:jc w:val="left"/>
            </w:pPr>
            <w:r>
              <w:t xml:space="preserve">1,888,000</w:t>
            </w:r>
          </w:p>
        </w:tc>
      </w:tr>
    </w:tbl>
    <w:p>
      <w:pPr>
        <w:pStyle w:val="BodyText"/>
      </w:pPr>
      <w:r>
        <w:t xml:space="preserve">All amounts are quoted in Pakistani Rupees (PKR). This Quotation Estimate is valid for 30 calendar days from the date of issue. Prices are inclusive of all Web Designer labor costs and do not include third-party licensing fees, domain registration, or annual hosting charges.</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(PKR)</w:t>
            </w:r>
          </w:p>
        </w:tc>
        <w:tc>
          <w:tcPr/>
          <w:p>
            <w:pPr>
              <w:pStyle w:val="Compact"/>
              <w:jc w:val="left"/>
            </w:pPr>
            <w:r>
              <w:t xml:space="preserve">Due Date</w:t>
            </w:r>
          </w:p>
        </w:tc>
      </w:tr>
      <w:tr>
        <w:tc>
          <w:tcPr/>
          <w:p>
            <w:pPr>
              <w:pStyle w:val="Compact"/>
              <w:jc w:val="left"/>
            </w:pPr>
            <w:r>
              <w:t xml:space="preserve">Project Kickoff (upon signed agreement)</w:t>
            </w:r>
          </w:p>
        </w:tc>
        <w:tc>
          <w:tcPr/>
          <w:p>
            <w:pPr>
              <w:pStyle w:val="Compact"/>
              <w:jc w:val="left"/>
            </w:pPr>
            <w:r>
              <w:t xml:space="preserve">50%</w:t>
            </w:r>
          </w:p>
        </w:tc>
        <w:tc>
          <w:tcPr/>
          <w:p>
            <w:pPr>
              <w:pStyle w:val="Compact"/>
              <w:jc w:val="left"/>
            </w:pPr>
            <w:r>
              <w:t xml:space="preserve">944,000</w:t>
            </w:r>
          </w:p>
        </w:tc>
        <w:tc>
          <w:tcPr/>
          <w:p>
            <w:pPr>
              <w:pStyle w:val="Compact"/>
              <w:jc w:val="left"/>
            </w:pPr>
            <w:r>
              <w:t xml:space="preserve">20 June 2025</w:t>
            </w:r>
          </w:p>
        </w:tc>
      </w:tr>
      <w:tr>
        <w:tc>
          <w:tcPr/>
          <w:p>
            <w:pPr>
              <w:pStyle w:val="Compact"/>
              <w:jc w:val="left"/>
            </w:pPr>
            <w:r>
              <w:t xml:space="preserve">Final Delivery &amp; Acceptance</w:t>
            </w:r>
          </w:p>
        </w:tc>
        <w:tc>
          <w:tcPr/>
          <w:p>
            <w:pPr>
              <w:pStyle w:val="Compact"/>
              <w:jc w:val="left"/>
            </w:pPr>
            <w:r>
              <w:t xml:space="preserve">50%</w:t>
            </w:r>
          </w:p>
        </w:tc>
        <w:tc>
          <w:tcPr/>
          <w:p>
            <w:pPr>
              <w:pStyle w:val="Compact"/>
              <w:jc w:val="left"/>
            </w:pPr>
            <w:r>
              <w:t xml:space="preserve">944,000</w:t>
            </w:r>
          </w:p>
        </w:tc>
        <w:tc>
          <w:tcPr/>
          <w:p>
            <w:pPr>
              <w:pStyle w:val="Compact"/>
              <w:jc w:val="left"/>
            </w:pPr>
            <w:r>
              <w:t xml:space="preserve">16 September 2025</w:t>
            </w:r>
          </w:p>
        </w:tc>
      </w:tr>
    </w:tbl>
    <w:bookmarkEnd w:id="25"/>
    <w:bookmarkStart w:id="26" w:name="terms-conditions"/>
    <w:p>
      <w:pPr>
        <w:pStyle w:val="Heading2"/>
      </w:pPr>
      <w:r>
        <w:t xml:space="preserve">6. Terms &amp; Conditions</w:t>
      </w:r>
    </w:p>
    <w:p>
      <w:pPr>
        <w:numPr>
          <w:ilvl w:val="0"/>
          <w:numId w:val="1002"/>
        </w:numPr>
        <w:pStyle w:val="Compact"/>
      </w:pPr>
      <w:r>
        <w:t xml:space="preserve">This Quotation Estimate is a non-binding proposal until both parties execute a formal Service Agreement.</w:t>
      </w:r>
    </w:p>
    <w:p>
      <w:pPr>
        <w:numPr>
          <w:ilvl w:val="0"/>
          <w:numId w:val="1002"/>
        </w:numPr>
        <w:pStyle w:val="Compact"/>
      </w:pPr>
      <w:r>
        <w:t xml:space="preserve">The Web Designer retains full intellectual property rights to all source code, design assets, and documentation until final payment is received in full.</w:t>
      </w:r>
    </w:p>
    <w:p>
      <w:pPr>
        <w:numPr>
          <w:ilvl w:val="0"/>
          <w:numId w:val="1002"/>
        </w:numPr>
        <w:pStyle w:val="Compact"/>
      </w:pPr>
      <w:r>
        <w:t xml:space="preserve">Client is entitled to two (2) rounds of design revisions per page. Additional revisions will be billed at PKR 15,000 per revision cycle.</w:t>
      </w:r>
    </w:p>
    <w:p>
      <w:pPr>
        <w:numPr>
          <w:ilvl w:val="0"/>
          <w:numId w:val="1002"/>
        </w:numPr>
        <w:pStyle w:val="Compact"/>
      </w:pPr>
      <w:r>
        <w:t xml:space="preserve">Project timelines assume client feedback is provided within three (3) business days of each deliverable submission. Delays in feedback will extend the timeline proportionally.</w:t>
      </w:r>
    </w:p>
    <w:p>
      <w:pPr>
        <w:numPr>
          <w:ilvl w:val="0"/>
          <w:numId w:val="1002"/>
        </w:numPr>
        <w:pStyle w:val="Compact"/>
      </w:pPr>
      <w:r>
        <w:t xml:space="preserve">This Quotation Estimate does not include ongoing monthly maintenance, content updates, or feature additions beyond the 3-month support period. A separate maintenance agreement will be provided upon request.</w:t>
      </w:r>
    </w:p>
    <w:p>
      <w:pPr>
        <w:numPr>
          <w:ilvl w:val="0"/>
          <w:numId w:val="1002"/>
        </w:numPr>
        <w:pStyle w:val="Compact"/>
      </w:pPr>
      <w:r>
        <w:t xml:space="preserve">All work will be conducted by our Web Designer team based in Pakistan Karachi, with weekly progress meetings conducted via video conference or in-person at the client's Karachi office.</w:t>
      </w:r>
    </w:p>
    <w:p>
      <w:pPr>
        <w:numPr>
          <w:ilvl w:val="0"/>
          <w:numId w:val="1002"/>
        </w:numPr>
        <w:pStyle w:val="Compact"/>
      </w:pPr>
      <w:r>
        <w:t xml:space="preserve">Confidentiality: Both parties agree to maintain strict confidentiality regarding business information, trade secrets, and proprietary data shared during the course of this engagement.</w:t>
      </w:r>
    </w:p>
    <w:p>
      <w:pPr>
        <w:numPr>
          <w:ilvl w:val="0"/>
          <w:numId w:val="1002"/>
        </w:numPr>
        <w:pStyle w:val="Compact"/>
      </w:pPr>
      <w:r>
        <w:t xml:space="preserve">Governing Law: This Quotation Estimate and any resulting agreement shall be governed by the laws of the Islamic Republic of Pakistan, with jurisdiction in the courts of Karachi, Sindh.</w:t>
      </w:r>
    </w:p>
    <w:p>
      <w:pPr>
        <w:numPr>
          <w:ilvl w:val="0"/>
          <w:numId w:val="1002"/>
        </w:numPr>
        <w:pStyle w:val="Compact"/>
      </w:pPr>
      <w:r>
        <w:t xml:space="preserve">Force Majeure: Neither party shall be liable for delays caused by events beyond reasonable control, including but not limited to natural disasters, government-imposed restrictions, or widespread internet outages in Pakistan Karachi.</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and agrees to the terms, scope, and pricing outlined herein. This signature constitutes a binding commitment to proceed with the Web Designer services as described, subject to execution of the formal Service Agreement within seven (7) business days.</w:t>
      </w:r>
    </w:p>
    <w:bookmarkEnd w:id="27"/>
    <w:p>
      <w:pPr>
        <w:pStyle w:val="BodyText"/>
      </w:pPr>
      <w:r>
        <w:t xml:space="preserve">For: Digital Craft Studios (Pvt) Ltd.</w:t>
      </w:r>
      <w:r>
        <w:br/>
      </w:r>
      <w:r>
        <w:rPr>
          <w:iCs/>
          <w:i/>
        </w:rPr>
        <w:t xml:space="preserve">Web Designer – Pakistan Karachi</w:t>
      </w:r>
      <w:r>
        <w:br/>
      </w:r>
      <w:r>
        <w:t xml:space="preserve">Name: _________________</w:t>
      </w:r>
      <w:r>
        <w:br/>
      </w:r>
      <w:r>
        <w:t xml:space="preserve">Designation: Lead Web Designer</w:t>
      </w:r>
      <w:r>
        <w:br/>
      </w:r>
      <w:r>
        <w:t xml:space="preserve">Date: _________________</w:t>
      </w:r>
    </w:p>
    <w:p>
      <w:pPr>
        <w:pStyle w:val="BodyText"/>
      </w:pPr>
      <w:r>
        <w:t xml:space="preserve">For: Al-Madina Trading &amp; Exports (Pvt) Ltd.</w:t>
      </w:r>
      <w:r>
        <w:br/>
      </w:r>
      <w:r>
        <w:rPr>
          <w:iCs/>
          <w:i/>
        </w:rPr>
        <w:t xml:space="preserve">Client Representative</w:t>
      </w:r>
      <w:r>
        <w:br/>
      </w:r>
      <w:r>
        <w:t xml:space="preserve">Name: _________________</w:t>
      </w:r>
      <w:r>
        <w:br/>
      </w:r>
      <w:r>
        <w:t xml:space="preserve">Designation: _________________</w:t>
      </w:r>
      <w:r>
        <w:br/>
      </w:r>
      <w:r>
        <w:t xml:space="preserve">Date: _________________</w:t>
      </w:r>
    </w:p>
    <w:p>
      <w:pPr>
        <w:pStyle w:val="BodyText"/>
      </w:pPr>
      <w:r>
        <w:t xml:space="preserve">This Quotation Estimate was prepared by Digital Craft Studios (Pvt) Ltd., a registered Web Designer firm in Pakistan Karachi. Document Ref: QTE-KHI-2025-0472.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Pakistan Karachi</dc:title>
  <dc:creator/>
  <dc:language>en</dc:language>
  <cp:keywords/>
  <dcterms:created xsi:type="dcterms:W3CDTF">2026-10-10T02:15:27Z</dcterms:created>
  <dcterms:modified xsi:type="dcterms:W3CDTF">2026-10-10T02:15:27Z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