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Web</w:t>
      </w:r>
      <w:r>
        <w:t xml:space="preserve"> </w:t>
      </w:r>
      <w:r>
        <w:t xml:space="preserve">Designer</w:t>
      </w:r>
      <w:r>
        <w:t xml:space="preserve"> </w:t>
      </w:r>
      <w:r>
        <w:t xml:space="preserve">Services</w:t>
      </w:r>
      <w:r>
        <w:t xml:space="preserve"> </w:t>
      </w:r>
      <w:r>
        <w:t xml:space="preserve">-</w:t>
      </w:r>
      <w:r>
        <w:t xml:space="preserve"> </w:t>
      </w:r>
      <w:r>
        <w:t xml:space="preserve">Peru</w:t>
      </w:r>
      <w:r>
        <w:t xml:space="preserve"> </w:t>
      </w:r>
      <w:r>
        <w:t xml:space="preserve">Lima</w:t>
      </w:r>
    </w:p>
    <w:bookmarkStart w:id="20" w:name="quotation-estimate"/>
    <w:p>
      <w:pPr>
        <w:pStyle w:val="Heading1"/>
      </w:pPr>
      <w:r>
        <w:t xml:space="preserve">QUOTATION ESTIMATE</w:t>
      </w:r>
    </w:p>
    <w:p>
      <w:pPr>
        <w:pStyle w:val="FirstParagraph"/>
      </w:pPr>
      <w:r>
        <w:t xml:space="preserve">Professional Web Designer Services</w:t>
      </w:r>
    </w:p>
    <w:p>
      <w:pPr>
        <w:pStyle w:val="BodyText"/>
      </w:pPr>
      <w:r>
        <w:t xml:space="preserve">Peru Lima — Metropolitan Area</w:t>
      </w:r>
    </w:p>
    <w:bookmarkEnd w:id="20"/>
    <w:p>
      <w:pPr>
        <w:pStyle w:val="BodyText"/>
      </w:pPr>
      <w:r>
        <w:rPr>
          <w:bCs/>
          <w:b/>
        </w:rPr>
        <w:t xml:space="preserve">Quotation Estimate No.:</w:t>
      </w:r>
      <w:r>
        <w:t xml:space="preserve"> </w:t>
      </w:r>
      <w:r>
        <w:t xml:space="preserve">QTE-LIM-2025-0472</w:t>
      </w:r>
      <w:r>
        <w:t xml:space="preserve"> </w:t>
      </w:r>
      <w:r>
        <w:rPr>
          <w:bCs/>
          <w:b/>
        </w:rPr>
        <w:t xml:space="preserve">Date of Issue:</w:t>
      </w:r>
      <w:r>
        <w:t xml:space="preserve"> </w:t>
      </w:r>
      <w:r>
        <w:t xml:space="preserve">June 12, 2025</w:t>
      </w:r>
      <w:r>
        <w:t xml:space="preserve"> </w:t>
      </w:r>
      <w:r>
        <w:rPr>
          <w:bCs/>
          <w:b/>
        </w:rPr>
        <w:t xml:space="preserve">Valid Until:</w:t>
      </w:r>
      <w:r>
        <w:t xml:space="preserve"> </w:t>
      </w:r>
      <w:r>
        <w:t xml:space="preserve">July 12, 2025</w:t>
      </w:r>
    </w:p>
    <w:p>
      <w:pPr>
        <w:pStyle w:val="BodyText"/>
      </w:pPr>
      <w:r>
        <w:rPr>
          <w:bCs/>
          <w:b/>
        </w:rPr>
        <w:t xml:space="preserve">Prepared By:</w:t>
      </w:r>
      <w:r>
        <w:t xml:space="preserve"> </w:t>
      </w:r>
      <w:r>
        <w:t xml:space="preserve">Digital Craft Studio S.A.C.</w:t>
      </w:r>
      <w:r>
        <w:t xml:space="preserve"> </w:t>
      </w:r>
      <w:r>
        <w:rPr>
          <w:bCs/>
          <w:b/>
        </w:rPr>
        <w:t xml:space="preserve">Address:</w:t>
      </w:r>
      <w:r>
        <w:t xml:space="preserve"> </w:t>
      </w:r>
      <w:r>
        <w:t xml:space="preserve">Av. Javier Prado Este 1245, San Isidro, Peru Lima</w:t>
      </w:r>
      <w:r>
        <w:t xml:space="preserve"> </w:t>
      </w:r>
      <w:r>
        <w:rPr>
          <w:bCs/>
          <w:b/>
        </w:rPr>
        <w:t xml:space="preserve">RUC:</w:t>
      </w:r>
      <w:r>
        <w:t xml:space="preserve"> </w:t>
      </w:r>
      <w:r>
        <w:t xml:space="preserve">20604872315</w:t>
      </w:r>
      <w:r>
        <w:t xml:space="preserve"> </w:t>
      </w:r>
      <w:r>
        <w:rPr>
          <w:bCs/>
          <w:b/>
        </w:rPr>
        <w:t xml:space="preserve">Contact:</w:t>
      </w:r>
      <w:r>
        <w:t xml:space="preserve"> </w:t>
      </w:r>
      <w:r>
        <w:t xml:space="preserve">estimates@digitalcraft.pe | +51 987 654 321</w:t>
      </w:r>
    </w:p>
    <w:bookmarkStart w:id="21" w:name="client-information"/>
    <w:p>
      <w:pPr>
        <w:pStyle w:val="Heading2"/>
      </w:pPr>
      <w:r>
        <w:t xml:space="preserve">1. Client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Client Name</w:t>
            </w:r>
          </w:p>
        </w:tc>
        <w:tc>
          <w:tcPr/>
          <w:p>
            <w:pPr>
              <w:pStyle w:val="Compact"/>
              <w:jc w:val="left"/>
            </w:pPr>
            <w:r>
              <w:t xml:space="preserve">Andina Exportadora de Café S.A.C.</w:t>
            </w:r>
          </w:p>
        </w:tc>
      </w:tr>
      <w:tr>
        <w:tc>
          <w:tcPr/>
          <w:p>
            <w:pPr>
              <w:pStyle w:val="Compact"/>
              <w:jc w:val="left"/>
            </w:pPr>
            <w:r>
              <w:t xml:space="preserve">Representative</w:t>
            </w:r>
          </w:p>
        </w:tc>
        <w:tc>
          <w:tcPr/>
          <w:p>
            <w:pPr>
              <w:pStyle w:val="Compact"/>
              <w:jc w:val="left"/>
            </w:pPr>
            <w:r>
              <w:t xml:space="preserve">Ing. María Fernanda Quispe Rojas</w:t>
            </w:r>
          </w:p>
        </w:tc>
      </w:tr>
      <w:tr>
        <w:tc>
          <w:tcPr/>
          <w:p>
            <w:pPr>
              <w:pStyle w:val="Compact"/>
              <w:jc w:val="left"/>
            </w:pPr>
            <w:r>
              <w:t xml:space="preserve">Business Address</w:t>
            </w:r>
          </w:p>
        </w:tc>
        <w:tc>
          <w:tcPr/>
          <w:p>
            <w:pPr>
              <w:pStyle w:val="Compact"/>
              <w:jc w:val="left"/>
            </w:pPr>
            <w:r>
              <w:t xml:space="preserve">Av. La Marina 890, Miraflores, Peru Lima</w:t>
            </w:r>
          </w:p>
        </w:tc>
      </w:tr>
      <w:tr>
        <w:tc>
          <w:tcPr/>
          <w:p>
            <w:pPr>
              <w:pStyle w:val="Compact"/>
              <w:jc w:val="left"/>
            </w:pPr>
            <w:r>
              <w:t xml:space="preserve">RUC / DNI</w:t>
            </w:r>
          </w:p>
        </w:tc>
        <w:tc>
          <w:tcPr/>
          <w:p>
            <w:pPr>
              <w:pStyle w:val="Compact"/>
              <w:jc w:val="left"/>
            </w:pPr>
            <w:r>
              <w:t xml:space="preserve">20512345678</w:t>
            </w:r>
          </w:p>
        </w:tc>
      </w:tr>
      <w:tr>
        <w:tc>
          <w:tcPr/>
          <w:p>
            <w:pPr>
              <w:pStyle w:val="Compact"/>
              <w:jc w:val="left"/>
            </w:pPr>
            <w:r>
              <w:t xml:space="preserve">Project Reference</w:t>
            </w:r>
          </w:p>
        </w:tc>
        <w:tc>
          <w:tcPr/>
          <w:p>
            <w:pPr>
              <w:pStyle w:val="Compact"/>
              <w:jc w:val="left"/>
            </w:pPr>
            <w:r>
              <w:t xml:space="preserve">Corporate Website Redesign &amp; E-Commerce Module</w:t>
            </w:r>
          </w:p>
        </w:tc>
      </w:tr>
    </w:tbl>
    <w:bookmarkEnd w:id="21"/>
    <w:bookmarkStart w:id="22" w:name="scope-of-work-web-designer-services"/>
    <w:p>
      <w:pPr>
        <w:pStyle w:val="Heading2"/>
      </w:pPr>
      <w:r>
        <w:t xml:space="preserve">2. Scope of Work &amp; Web Designer Services</w:t>
      </w:r>
    </w:p>
    <w:p>
      <w:pPr>
        <w:pStyle w:val="FirstParagraph"/>
      </w:pPr>
      <w:r>
        <w:t xml:space="preserve">This</w:t>
      </w:r>
      <w:r>
        <w:t xml:space="preserve"> </w:t>
      </w:r>
      <w:r>
        <w:t xml:space="preserve">Quotation Estimate</w:t>
      </w:r>
      <w:r>
        <w:t xml:space="preserve"> </w:t>
      </w:r>
      <w:r>
        <w:t xml:space="preserve">is issued by Digital Craft Studio S.A.C., a specialized</w:t>
      </w:r>
      <w:r>
        <w:t xml:space="preserve"> </w:t>
      </w:r>
      <w:r>
        <w:t xml:space="preserve">Web Designer</w:t>
      </w:r>
      <w:r>
        <w:t xml:space="preserve"> </w:t>
      </w:r>
      <w:r>
        <w:t xml:space="preserve">firm operating in</w:t>
      </w:r>
      <w:r>
        <w:t xml:space="preserve"> </w:t>
      </w:r>
      <w:r>
        <w:t xml:space="preserve">Peru Lima</w:t>
      </w:r>
      <w:r>
        <w:t xml:space="preserve">, to formally outline the professional services, deliverables, and associated costs for the complete redesign and development of the corporate website for Andina Exportadora de Café S.A.C. The</w:t>
      </w:r>
      <w:r>
        <w:t xml:space="preserve"> </w:t>
      </w:r>
      <w:r>
        <w:t xml:space="preserve">Web Designer</w:t>
      </w:r>
      <w:r>
        <w:t xml:space="preserve"> </w:t>
      </w:r>
      <w:r>
        <w:t xml:space="preserve">team assigned to this project will operate from our primary office in San Isidro, Peru Lima, and will conduct all on-site meetings, workshops, and presentations within the Lima metropolitan area to ensure seamless communication and alignment with the client's brand identity and business objectives.</w:t>
      </w:r>
    </w:p>
    <w:p>
      <w:pPr>
        <w:pStyle w:val="BodyText"/>
      </w:pPr>
      <w:r>
        <w:t xml:space="preserve">The</w:t>
      </w:r>
      <w:r>
        <w:t xml:space="preserve"> </w:t>
      </w:r>
      <w:r>
        <w:t xml:space="preserve">Web Designer</w:t>
      </w:r>
      <w:r>
        <w:t xml:space="preserve"> </w:t>
      </w:r>
      <w:r>
        <w:t xml:space="preserve">engagement encompasses the following deliverables: a fully responsive, mobile-first website design (minimum 12 unique page templates); a custom e-commerce module supporting up to 500 product listings with integration to local Peruvian payment gateways (Culqi, Mercado Pago, and Yape); multilingual support in Spanish and English; SEO optimization tailored to the Peru Lima digital market; a content management system (CMS) training session for the client's internal team; and a 90-day post-launch technical support period. All design work will be executed by our senior</w:t>
      </w:r>
      <w:r>
        <w:t xml:space="preserve"> </w:t>
      </w:r>
      <w:r>
        <w:t xml:space="preserve">Web Designer</w:t>
      </w:r>
      <w:r>
        <w:t xml:space="preserve"> </w:t>
      </w:r>
      <w:r>
        <w:t xml:space="preserve">team, who bring over 12 years of combined experience serving businesses across Peru Lima and the broader Peruvian market.</w:t>
      </w:r>
    </w:p>
    <w:bookmarkEnd w:id="22"/>
    <w:bookmarkStart w:id="23" w:name="detailed-cost-breakdown"/>
    <w:p>
      <w:pPr>
        <w:pStyle w:val="Heading2"/>
      </w:pPr>
      <w:r>
        <w:t xml:space="preserve">3. Detailed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Web Designer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(PEN)</w:t>
            </w:r>
          </w:p>
        </w:tc>
        <w:tc>
          <w:tcPr/>
          <w:p>
            <w:pPr>
              <w:pStyle w:val="Compact"/>
              <w:jc w:val="left"/>
            </w:pPr>
            <w:r>
              <w:t xml:space="preserve">Subtotal (PEN)</w:t>
            </w:r>
          </w:p>
        </w:tc>
      </w:tr>
      <w:tr>
        <w:tc>
          <w:tcPr/>
          <w:p>
            <w:pPr>
              <w:pStyle w:val="Compact"/>
              <w:jc w:val="left"/>
            </w:pPr>
            <w:r>
              <w:t xml:space="preserve">01</w:t>
            </w:r>
          </w:p>
        </w:tc>
        <w:tc>
          <w:tcPr/>
          <w:p>
            <w:pPr>
              <w:pStyle w:val="Compact"/>
              <w:jc w:val="left"/>
            </w:pPr>
            <w:r>
              <w:t xml:space="preserve">Discovery workshop &amp; UX research (on-site in Peru Lima)</w:t>
            </w:r>
          </w:p>
        </w:tc>
        <w:tc>
          <w:tcPr/>
          <w:p>
            <w:pPr>
              <w:pStyle w:val="Compact"/>
              <w:jc w:val="left"/>
            </w:pPr>
            <w:r>
              <w:t xml:space="preserve">Session</w:t>
            </w:r>
          </w:p>
        </w:tc>
        <w:tc>
          <w:tcPr/>
          <w:p>
            <w:pPr>
              <w:pStyle w:val="Compact"/>
              <w:jc w:val="left"/>
            </w:pPr>
            <w:r>
              <w:t xml:space="preserve">3</w:t>
            </w:r>
          </w:p>
        </w:tc>
        <w:tc>
          <w:tcPr/>
          <w:p>
            <w:pPr>
              <w:pStyle w:val="Compact"/>
              <w:jc w:val="left"/>
            </w:pPr>
            <w:r>
              <w:t xml:space="preserve">1,800.00</w:t>
            </w:r>
          </w:p>
        </w:tc>
        <w:tc>
          <w:tcPr/>
          <w:p>
            <w:pPr>
              <w:pStyle w:val="Compact"/>
              <w:jc w:val="left"/>
            </w:pPr>
            <w:r>
              <w:t xml:space="preserve">5,400.00</w:t>
            </w:r>
          </w:p>
        </w:tc>
      </w:tr>
      <w:tr>
        <w:tc>
          <w:tcPr/>
          <w:p>
            <w:pPr>
              <w:pStyle w:val="Compact"/>
              <w:jc w:val="left"/>
            </w:pPr>
            <w:r>
              <w:t xml:space="preserve">02</w:t>
            </w:r>
          </w:p>
        </w:tc>
        <w:tc>
          <w:tcPr/>
          <w:p>
            <w:pPr>
              <w:pStyle w:val="Compact"/>
              <w:jc w:val="left"/>
            </w:pPr>
            <w:r>
              <w:t xml:space="preserve">Wireframing &amp; interactive prototyping (Figma)</w:t>
            </w:r>
          </w:p>
        </w:tc>
        <w:tc>
          <w:tcPr/>
          <w:p>
            <w:pPr>
              <w:pStyle w:val="Compact"/>
              <w:jc w:val="left"/>
            </w:pPr>
            <w:r>
              <w:t xml:space="preserve">Lot</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03</w:t>
            </w:r>
          </w:p>
        </w:tc>
        <w:tc>
          <w:tcPr/>
          <w:p>
            <w:pPr>
              <w:pStyle w:val="Compact"/>
              <w:jc w:val="left"/>
            </w:pPr>
            <w:r>
              <w:t xml:space="preserve">UI/Visual design &amp; brand-aligned art direction</w:t>
            </w:r>
          </w:p>
        </w:tc>
        <w:tc>
          <w:tcPr/>
          <w:p>
            <w:pPr>
              <w:pStyle w:val="Compact"/>
              <w:jc w:val="left"/>
            </w:pPr>
            <w:r>
              <w:t xml:space="preserve">Lot</w:t>
            </w:r>
          </w:p>
        </w:tc>
        <w:tc>
          <w:tcPr/>
          <w:p>
            <w:pPr>
              <w:pStyle w:val="Compact"/>
              <w:jc w:val="left"/>
            </w:pPr>
            <w:r>
              <w:t xml:space="preserve">1</w:t>
            </w:r>
          </w:p>
        </w:tc>
        <w:tc>
          <w:tcPr/>
          <w:p>
            <w:pPr>
              <w:pStyle w:val="Compact"/>
              <w:jc w:val="left"/>
            </w:pPr>
            <w:r>
              <w:t xml:space="preserve">7,200.00</w:t>
            </w:r>
          </w:p>
        </w:tc>
        <w:tc>
          <w:tcPr/>
          <w:p>
            <w:pPr>
              <w:pStyle w:val="Compact"/>
              <w:jc w:val="left"/>
            </w:pPr>
            <w:r>
              <w:t xml:space="preserve">7,200.00</w:t>
            </w:r>
          </w:p>
        </w:tc>
      </w:tr>
      <w:tr>
        <w:tc>
          <w:tcPr/>
          <w:p>
            <w:pPr>
              <w:pStyle w:val="Compact"/>
              <w:jc w:val="left"/>
            </w:pPr>
            <w:r>
              <w:t xml:space="preserve">04</w:t>
            </w:r>
          </w:p>
        </w:tc>
        <w:tc>
          <w:tcPr/>
          <w:p>
            <w:pPr>
              <w:pStyle w:val="Compact"/>
              <w:jc w:val="left"/>
            </w:pPr>
            <w:r>
              <w:t xml:space="preserve">Front-end development (HTML5, CSS3, JavaScript, React)</w:t>
            </w:r>
          </w:p>
        </w:tc>
        <w:tc>
          <w:tcPr/>
          <w:p>
            <w:pPr>
              <w:pStyle w:val="Compact"/>
              <w:jc w:val="left"/>
            </w:pPr>
            <w:r>
              <w:t xml:space="preserve">Lot</w:t>
            </w:r>
          </w:p>
        </w:tc>
        <w:tc>
          <w:tcPr/>
          <w:p>
            <w:pPr>
              <w:pStyle w:val="Compact"/>
              <w:jc w:val="left"/>
            </w:pPr>
            <w:r>
              <w:t xml:space="preserve">1</w:t>
            </w:r>
          </w:p>
        </w:tc>
        <w:tc>
          <w:tcPr/>
          <w:p>
            <w:pPr>
              <w:pStyle w:val="Compact"/>
              <w:jc w:val="left"/>
            </w:pPr>
            <w:r>
              <w:t xml:space="preserve">9,800.00</w:t>
            </w:r>
          </w:p>
        </w:tc>
        <w:tc>
          <w:tcPr/>
          <w:p>
            <w:pPr>
              <w:pStyle w:val="Compact"/>
              <w:jc w:val="left"/>
            </w:pPr>
            <w:r>
              <w:t xml:space="preserve">9,800.00</w:t>
            </w:r>
          </w:p>
        </w:tc>
      </w:tr>
      <w:tr>
        <w:tc>
          <w:tcPr/>
          <w:p>
            <w:pPr>
              <w:pStyle w:val="Compact"/>
              <w:jc w:val="left"/>
            </w:pPr>
            <w:r>
              <w:t xml:space="preserve">05</w:t>
            </w:r>
          </w:p>
        </w:tc>
        <w:tc>
          <w:tcPr/>
          <w:p>
            <w:pPr>
              <w:pStyle w:val="Compact"/>
              <w:jc w:val="left"/>
            </w:pPr>
            <w:r>
              <w:t xml:space="preserve">Back-end development &amp; CMS integration (WordPress / Custom)</w:t>
            </w:r>
          </w:p>
        </w:tc>
        <w:tc>
          <w:tcPr/>
          <w:p>
            <w:pPr>
              <w:pStyle w:val="Compact"/>
              <w:jc w:val="left"/>
            </w:pPr>
            <w:r>
              <w:t xml:space="preserve">Lot</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06</w:t>
            </w:r>
          </w:p>
        </w:tc>
        <w:tc>
          <w:tcPr/>
          <w:p>
            <w:pPr>
              <w:pStyle w:val="Compact"/>
              <w:jc w:val="left"/>
            </w:pPr>
            <w:r>
              <w:t xml:space="preserve">E-commerce module &amp; payment gateway integration (Peru Lima providers)</w:t>
            </w:r>
          </w:p>
        </w:tc>
        <w:tc>
          <w:tcPr/>
          <w:p>
            <w:pPr>
              <w:pStyle w:val="Compact"/>
              <w:jc w:val="left"/>
            </w:pPr>
            <w:r>
              <w:t xml:space="preserve">Lot</w:t>
            </w:r>
          </w:p>
        </w:tc>
        <w:tc>
          <w:tcPr/>
          <w:p>
            <w:pPr>
              <w:pStyle w:val="Compact"/>
              <w:jc w:val="left"/>
            </w:pPr>
            <w:r>
              <w:t xml:space="preserve">1</w:t>
            </w:r>
          </w:p>
        </w:tc>
        <w:tc>
          <w:tcPr/>
          <w:p>
            <w:pPr>
              <w:pStyle w:val="Compact"/>
              <w:jc w:val="left"/>
            </w:pPr>
            <w:r>
              <w:t xml:space="preserve">6,300.00</w:t>
            </w:r>
          </w:p>
        </w:tc>
        <w:tc>
          <w:tcPr/>
          <w:p>
            <w:pPr>
              <w:pStyle w:val="Compact"/>
              <w:jc w:val="left"/>
            </w:pPr>
            <w:r>
              <w:t xml:space="preserve">6,300.00</w:t>
            </w:r>
          </w:p>
        </w:tc>
      </w:tr>
      <w:tr>
        <w:tc>
          <w:tcPr/>
          <w:p>
            <w:pPr>
              <w:pStyle w:val="Compact"/>
              <w:jc w:val="left"/>
            </w:pPr>
            <w:r>
              <w:t xml:space="preserve">07</w:t>
            </w:r>
          </w:p>
        </w:tc>
        <w:tc>
          <w:tcPr/>
          <w:p>
            <w:pPr>
              <w:pStyle w:val="Compact"/>
              <w:jc w:val="left"/>
            </w:pPr>
            <w:r>
              <w:t xml:space="preserve">SEO configuration &amp; local Peru Lima keyword optimization</w:t>
            </w:r>
          </w:p>
        </w:tc>
        <w:tc>
          <w:tcPr/>
          <w:p>
            <w:pPr>
              <w:pStyle w:val="Compact"/>
              <w:jc w:val="left"/>
            </w:pPr>
            <w:r>
              <w:t xml:space="preserve">Lot</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08</w:t>
            </w:r>
          </w:p>
        </w:tc>
        <w:tc>
          <w:tcPr/>
          <w:p>
            <w:pPr>
              <w:pStyle w:val="Compact"/>
              <w:jc w:val="left"/>
            </w:pPr>
            <w:r>
              <w:t xml:space="preserve">Content migration &amp; multilingual setup (ES/EN)</w:t>
            </w:r>
          </w:p>
        </w:tc>
        <w:tc>
          <w:tcPr/>
          <w:p>
            <w:pPr>
              <w:pStyle w:val="Compact"/>
              <w:jc w:val="left"/>
            </w:pPr>
            <w:r>
              <w:t xml:space="preserve">Lot</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09</w:t>
            </w:r>
          </w:p>
        </w:tc>
        <w:tc>
          <w:tcPr/>
          <w:p>
            <w:pPr>
              <w:pStyle w:val="Compact"/>
              <w:jc w:val="left"/>
            </w:pPr>
            <w:r>
              <w:t xml:space="preserve">QA testing, cross-browser &amp; device compatibility (Peru Lima user base)</w:t>
            </w:r>
          </w:p>
        </w:tc>
        <w:tc>
          <w:tcPr/>
          <w:p>
            <w:pPr>
              <w:pStyle w:val="Compact"/>
              <w:jc w:val="left"/>
            </w:pPr>
            <w:r>
              <w:t xml:space="preserve">Lot</w:t>
            </w:r>
          </w:p>
        </w:tc>
        <w:tc>
          <w:tcPr/>
          <w:p>
            <w:pPr>
              <w:pStyle w:val="Compact"/>
              <w:jc w:val="left"/>
            </w:pPr>
            <w:r>
              <w:t xml:space="preserve">1</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10</w:t>
            </w:r>
          </w:p>
        </w:tc>
        <w:tc>
          <w:tcPr/>
          <w:p>
            <w:pPr>
              <w:pStyle w:val="Compact"/>
              <w:jc w:val="left"/>
            </w:pPr>
            <w:r>
              <w:t xml:space="preserve">Deployment, domain configuration &amp; SSL certificate setup</w:t>
            </w:r>
          </w:p>
        </w:tc>
        <w:tc>
          <w:tcPr/>
          <w:p>
            <w:pPr>
              <w:pStyle w:val="Compact"/>
              <w:jc w:val="left"/>
            </w:pPr>
            <w:r>
              <w:t xml:space="preserve">Lot</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11</w:t>
            </w:r>
          </w:p>
        </w:tc>
        <w:tc>
          <w:tcPr/>
          <w:p>
            <w:pPr>
              <w:pStyle w:val="Compact"/>
              <w:jc w:val="left"/>
            </w:pPr>
            <w:r>
              <w:t xml:space="preserve">CMS training session for client staff (on-site, Peru Lima)</w:t>
            </w:r>
          </w:p>
        </w:tc>
        <w:tc>
          <w:tcPr/>
          <w:p>
            <w:pPr>
              <w:pStyle w:val="Compact"/>
              <w:jc w:val="left"/>
            </w:pPr>
            <w:r>
              <w:t xml:space="preserve">Session</w:t>
            </w:r>
          </w:p>
        </w:tc>
        <w:tc>
          <w:tcPr/>
          <w:p>
            <w:pPr>
              <w:pStyle w:val="Compact"/>
              <w:jc w:val="left"/>
            </w:pPr>
            <w:r>
              <w:t xml:space="preserve">2</w:t>
            </w:r>
          </w:p>
        </w:tc>
        <w:tc>
          <w:tcPr/>
          <w:p>
            <w:pPr>
              <w:pStyle w:val="Compact"/>
              <w:jc w:val="left"/>
            </w:pPr>
            <w:r>
              <w:t xml:space="preserve">1,200.00</w:t>
            </w:r>
          </w:p>
        </w:tc>
        <w:tc>
          <w:tcPr/>
          <w:p>
            <w:pPr>
              <w:pStyle w:val="Compact"/>
              <w:jc w:val="left"/>
            </w:pPr>
            <w:r>
              <w:t xml:space="preserve">2,400.00</w:t>
            </w:r>
          </w:p>
        </w:tc>
      </w:tr>
      <w:tr>
        <w:tc>
          <w:tcPr/>
          <w:p>
            <w:pPr>
              <w:pStyle w:val="Compact"/>
              <w:jc w:val="left"/>
            </w:pPr>
            <w:r>
              <w:t xml:space="preserve">12</w:t>
            </w:r>
          </w:p>
        </w:tc>
        <w:tc>
          <w:tcPr/>
          <w:p>
            <w:pPr>
              <w:pStyle w:val="Compact"/>
              <w:jc w:val="left"/>
            </w:pPr>
            <w:r>
              <w:t xml:space="preserve">90-day post-launch technical support &amp; minor revisions</w:t>
            </w:r>
          </w:p>
        </w:tc>
        <w:tc>
          <w:tcPr/>
          <w:p>
            <w:pPr>
              <w:pStyle w:val="Compact"/>
              <w:jc w:val="left"/>
            </w:pPr>
            <w:r>
              <w:t xml:space="preserve">Lot</w:t>
            </w:r>
          </w:p>
        </w:tc>
        <w:tc>
          <w:tcPr/>
          <w:p>
            <w:pPr>
              <w:pStyle w:val="Compact"/>
              <w:jc w:val="left"/>
            </w:pPr>
            <w:r>
              <w:t xml:space="preserve">1</w:t>
            </w:r>
          </w:p>
        </w:tc>
        <w:tc>
          <w:tcPr/>
          <w:p>
            <w:pPr>
              <w:pStyle w:val="Compact"/>
              <w:jc w:val="left"/>
            </w:pPr>
            <w:r>
              <w:t xml:space="preserve">4,000.00</w:t>
            </w:r>
          </w:p>
        </w:tc>
        <w:tc>
          <w:tcPr/>
          <w:p>
            <w:pPr>
              <w:pStyle w:val="Compact"/>
              <w:jc w:val="left"/>
            </w:pPr>
            <w:r>
              <w:t xml:space="preserve">4,000.00</w:t>
            </w:r>
          </w:p>
        </w:tc>
      </w:tr>
      <w:tr>
        <w:tc>
          <w:tcPr>
            <w:gridSpan w:val="5"/>
          </w:tcPr>
          <w:p>
            <w:pPr>
              <w:pStyle w:val="Compact"/>
              <w:jc w:val="left"/>
            </w:pPr>
            <w:r>
              <w:t xml:space="preserve">SUBTOTAL (PEN)</w:t>
            </w:r>
          </w:p>
        </w:tc>
        <w:tc>
          <w:tcPr/>
          <w:p>
            <w:pPr>
              <w:pStyle w:val="Compact"/>
              <w:jc w:val="left"/>
            </w:pPr>
            <w:r>
              <w:t xml:space="preserve">58,000.00</w:t>
            </w:r>
          </w:p>
        </w:tc>
      </w:tr>
      <w:tr>
        <w:tc>
          <w:tcPr>
            <w:gridSpan w:val="5"/>
          </w:tcPr>
          <w:p>
            <w:pPr>
              <w:pStyle w:val="Compact"/>
              <w:jc w:val="left"/>
            </w:pPr>
            <w:r>
              <w:t xml:space="preserve">IGV (18% — Peruvian General Sales Tax)</w:t>
            </w:r>
          </w:p>
        </w:tc>
        <w:tc>
          <w:tcPr/>
          <w:p>
            <w:pPr>
              <w:pStyle w:val="Compact"/>
              <w:jc w:val="left"/>
            </w:pPr>
            <w:r>
              <w:t xml:space="preserve">10,440.00</w:t>
            </w:r>
          </w:p>
        </w:tc>
      </w:tr>
      <w:tr>
        <w:tc>
          <w:tcPr>
            <w:gridSpan w:val="5"/>
          </w:tcPr>
          <w:p>
            <w:pPr>
              <w:pStyle w:val="Compact"/>
              <w:jc w:val="left"/>
            </w:pPr>
            <w:r>
              <w:t xml:space="preserve">TOTAL AMOUNT DUE (PEN)</w:t>
            </w:r>
          </w:p>
        </w:tc>
        <w:tc>
          <w:tcPr/>
          <w:p>
            <w:pPr>
              <w:pStyle w:val="Compact"/>
              <w:jc w:val="left"/>
            </w:pPr>
            <w:r>
              <w:t xml:space="preserve">68,440.00</w:t>
            </w:r>
          </w:p>
        </w:tc>
      </w:tr>
    </w:tbl>
    <w:bookmarkEnd w:id="23"/>
    <w:bookmarkStart w:id="24" w:name="payment-terms"/>
    <w:p>
      <w:pPr>
        <w:pStyle w:val="Heading2"/>
      </w:pPr>
      <w:r>
        <w:t xml:space="preserve">4. Payment Terms</w:t>
      </w:r>
    </w:p>
    <w:p>
      <w:pPr>
        <w:pStyle w:val="FirstParagraph"/>
      </w:pPr>
      <w:r>
        <w:t xml:space="preserve">This</w:t>
      </w:r>
      <w:r>
        <w:t xml:space="preserve"> </w:t>
      </w:r>
      <w:r>
        <w:t xml:space="preserve">Quotation Estimate</w:t>
      </w:r>
      <w:r>
        <w:t xml:space="preserve"> </w:t>
      </w:r>
      <w:r>
        <w:t xml:space="preserve">is structured with the following payment milestones, all denominated in Peruvian Soles (PEN) and payable via bank transfer to the account of Digital Craft Studio S.A.C. in Peru Lima:</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(PEN)</w:t>
            </w:r>
          </w:p>
        </w:tc>
        <w:tc>
          <w:tcPr/>
          <w:p>
            <w:pPr>
              <w:pStyle w:val="Compact"/>
              <w:jc w:val="left"/>
            </w:pPr>
            <w:r>
              <w:t xml:space="preserve">Due Date</w:t>
            </w:r>
          </w:p>
        </w:tc>
      </w:tr>
      <w:tr>
        <w:tc>
          <w:tcPr/>
          <w:p>
            <w:pPr>
              <w:pStyle w:val="Compact"/>
              <w:jc w:val="left"/>
            </w:pPr>
            <w:r>
              <w:t xml:space="preserve">Contract signing &amp; project kickoff</w:t>
            </w:r>
          </w:p>
        </w:tc>
        <w:tc>
          <w:tcPr/>
          <w:p>
            <w:pPr>
              <w:pStyle w:val="Compact"/>
              <w:jc w:val="left"/>
            </w:pPr>
            <w:r>
              <w:t xml:space="preserve">40%</w:t>
            </w:r>
          </w:p>
        </w:tc>
        <w:tc>
          <w:tcPr/>
          <w:p>
            <w:pPr>
              <w:pStyle w:val="Compact"/>
              <w:jc w:val="left"/>
            </w:pPr>
            <w:r>
              <w:t xml:space="preserve">27,376.00</w:t>
            </w:r>
          </w:p>
        </w:tc>
        <w:tc>
          <w:tcPr/>
          <w:p>
            <w:pPr>
              <w:pStyle w:val="Compact"/>
              <w:jc w:val="left"/>
            </w:pPr>
            <w:r>
              <w:t xml:space="preserve">Upon acceptance of this Quotation Estimate</w:t>
            </w:r>
          </w:p>
        </w:tc>
      </w:tr>
      <w:tr>
        <w:tc>
          <w:tcPr/>
          <w:p>
            <w:pPr>
              <w:pStyle w:val="Compact"/>
              <w:jc w:val="left"/>
            </w:pPr>
            <w:r>
              <w:t xml:space="preserve">Design approval (UI mockups signed off)</w:t>
            </w:r>
          </w:p>
        </w:tc>
        <w:tc>
          <w:tcPr/>
          <w:p>
            <w:pPr>
              <w:pStyle w:val="Compact"/>
              <w:jc w:val="left"/>
            </w:pPr>
            <w:r>
              <w:t xml:space="preserve">30%</w:t>
            </w:r>
          </w:p>
        </w:tc>
        <w:tc>
          <w:tcPr/>
          <w:p>
            <w:pPr>
              <w:pStyle w:val="Compact"/>
              <w:jc w:val="left"/>
            </w:pPr>
            <w:r>
              <w:t xml:space="preserve">20,532.00</w:t>
            </w:r>
          </w:p>
        </w:tc>
        <w:tc>
          <w:tcPr/>
          <w:p>
            <w:pPr>
              <w:pStyle w:val="Compact"/>
              <w:jc w:val="left"/>
            </w:pPr>
            <w:r>
              <w:t xml:space="preserve">Week 5 of project timeline</w:t>
            </w:r>
          </w:p>
        </w:tc>
      </w:tr>
      <w:tr>
        <w:tc>
          <w:tcPr/>
          <w:p>
            <w:pPr>
              <w:pStyle w:val="Compact"/>
              <w:jc w:val="left"/>
            </w:pPr>
            <w:r>
              <w:t xml:space="preserve">Final delivery &amp; go-live</w:t>
            </w:r>
          </w:p>
        </w:tc>
        <w:tc>
          <w:tcPr/>
          <w:p>
            <w:pPr>
              <w:pStyle w:val="Compact"/>
              <w:jc w:val="left"/>
            </w:pPr>
            <w:r>
              <w:t xml:space="preserve">30%</w:t>
            </w:r>
          </w:p>
        </w:tc>
        <w:tc>
          <w:tcPr/>
          <w:p>
            <w:pPr>
              <w:pStyle w:val="Compact"/>
              <w:jc w:val="left"/>
            </w:pPr>
            <w:r>
              <w:t xml:space="preserve">20,532.00</w:t>
            </w:r>
          </w:p>
        </w:tc>
        <w:tc>
          <w:tcPr/>
          <w:p>
            <w:pPr>
              <w:pStyle w:val="Compact"/>
              <w:jc w:val="left"/>
            </w:pPr>
            <w:r>
              <w:t xml:space="preserve">Upon final acceptance in Peru Lima</w:t>
            </w:r>
          </w:p>
        </w:tc>
      </w:tr>
    </w:tbl>
    <w:bookmarkEnd w:id="24"/>
    <w:bookmarkStart w:id="25" w:name="project-timeline"/>
    <w:p>
      <w:pPr>
        <w:pStyle w:val="Heading2"/>
      </w:pPr>
      <w:r>
        <w:t xml:space="preserve">5. Project Timeline</w:t>
      </w:r>
    </w:p>
    <w:p>
      <w:pPr>
        <w:pStyle w:val="FirstParagraph"/>
      </w:pPr>
      <w:r>
        <w:t xml:space="preserve">The estimated duration for this</w:t>
      </w:r>
      <w:r>
        <w:t xml:space="preserve"> </w:t>
      </w:r>
      <w:r>
        <w:t xml:space="preserve">Web Designer</w:t>
      </w:r>
      <w:r>
        <w:t xml:space="preserve"> </w:t>
      </w:r>
      <w:r>
        <w:t xml:space="preserve">project is</w:t>
      </w:r>
      <w:r>
        <w:t xml:space="preserve"> </w:t>
      </w:r>
      <w:r>
        <w:rPr>
          <w:bCs/>
          <w:b/>
        </w:rPr>
        <w:t xml:space="preserve">10 weeks</w:t>
      </w:r>
      <w:r>
        <w:t xml:space="preserve"> </w:t>
      </w:r>
      <w:r>
        <w:t xml:space="preserve">from the date of contract execution. All on-site activities, including discovery workshops, design reviews, and training sessions, will be conducted at the client's premises in Miraflores, Peru Lima, or at our studio in San Isidro, Peru Lima, as mutually agreed. The timeline is subject to timely feedback from the client (maximum 3 business days per review cycle) to avoid schedule delays.</w:t>
      </w:r>
    </w:p>
    <w:bookmarkEnd w:id="25"/>
    <w:bookmarkStart w:id="26" w:name="terms-conditions"/>
    <w:p>
      <w:pPr>
        <w:pStyle w:val="Heading2"/>
      </w:pPr>
      <w:r>
        <w:t xml:space="preserve">6. Terms &amp; Conditions</w:t>
      </w:r>
    </w:p>
    <w:p>
      <w:pPr>
        <w:numPr>
          <w:ilvl w:val="0"/>
          <w:numId w:val="1001"/>
        </w:numPr>
        <w:pStyle w:val="Compact"/>
      </w:pPr>
      <w:r>
        <w:t xml:space="preserve">This</w:t>
      </w:r>
      <w:r>
        <w:t xml:space="preserve"> </w:t>
      </w:r>
      <w:r>
        <w:t xml:space="preserve">Quotation Estimate</w:t>
      </w:r>
      <w:r>
        <w:t xml:space="preserve"> </w:t>
      </w:r>
      <w:r>
        <w:t xml:space="preserve">is valid for 30 calendar days from the date of issue. After this period, pricing may be adjusted to reflect changes in market conditions in Peru Lima.</w:t>
      </w:r>
    </w:p>
    <w:p>
      <w:pPr>
        <w:numPr>
          <w:ilvl w:val="0"/>
          <w:numId w:val="1001"/>
        </w:numPr>
        <w:pStyle w:val="Compact"/>
      </w:pPr>
      <w:r>
        <w:t xml:space="preserve">All intellectual property rights to the final</w:t>
      </w:r>
      <w:r>
        <w:t xml:space="preserve"> </w:t>
      </w:r>
      <w:r>
        <w:t xml:space="preserve">Web Designer</w:t>
      </w:r>
      <w:r>
        <w:t xml:space="preserve"> </w:t>
      </w:r>
      <w:r>
        <w:t xml:space="preserve">deliverables (source code, design files, and documentation) shall transfer to the client upon full payment of the total amount specified in this document.</w:t>
      </w:r>
    </w:p>
    <w:p>
      <w:pPr>
        <w:numPr>
          <w:ilvl w:val="0"/>
          <w:numId w:val="1001"/>
        </w:numPr>
        <w:pStyle w:val="Compact"/>
      </w:pPr>
      <w:r>
        <w:t xml:space="preserve">The</w:t>
      </w:r>
      <w:r>
        <w:t xml:space="preserve"> </w:t>
      </w:r>
      <w:r>
        <w:t xml:space="preserve">Web Designer</w:t>
      </w:r>
      <w:r>
        <w:t xml:space="preserve"> </w:t>
      </w:r>
      <w:r>
        <w:t xml:space="preserve">firm reserves the right to request a minimum of two (2) revision rounds per design phase. Additional revisions beyond the agreed scope will be billed at a rate of PEN 350.00 per hour.</w:t>
      </w:r>
    </w:p>
    <w:p>
      <w:pPr>
        <w:numPr>
          <w:ilvl w:val="0"/>
          <w:numId w:val="1001"/>
        </w:numPr>
        <w:pStyle w:val="Compact"/>
      </w:pPr>
      <w:r>
        <w:t xml:space="preserve">Any scope changes requested by the client after the initial project brief will be documented in a formal Change Order and may affect the total cost and timeline of this</w:t>
      </w:r>
      <w:r>
        <w:t xml:space="preserve"> </w:t>
      </w:r>
      <w:r>
        <w:t xml:space="preserve">Quotation Estimate</w:t>
      </w:r>
      <w:r>
        <w:t xml:space="preserve">.</w:t>
      </w:r>
    </w:p>
    <w:p>
      <w:pPr>
        <w:numPr>
          <w:ilvl w:val="0"/>
          <w:numId w:val="1001"/>
        </w:numPr>
        <w:pStyle w:val="Compact"/>
      </w:pPr>
      <w:r>
        <w:t xml:space="preserve">The 90-day post-launch support period covers bug fixes, minor content updates, and server monitoring. It does not include new feature development or major redesigns.</w:t>
      </w:r>
    </w:p>
    <w:p>
      <w:pPr>
        <w:numPr>
          <w:ilvl w:val="0"/>
          <w:numId w:val="1001"/>
        </w:numPr>
        <w:pStyle w:val="Compact"/>
      </w:pPr>
      <w:r>
        <w:t xml:space="preserve">All services are governed by the Peruvian Civil Code and applicable commercial regulations. Any disputes arising from this</w:t>
      </w:r>
      <w:r>
        <w:t xml:space="preserve"> </w:t>
      </w:r>
      <w:r>
        <w:t xml:space="preserve">Quotation Estimate</w:t>
      </w:r>
      <w:r>
        <w:t xml:space="preserve"> </w:t>
      </w:r>
      <w:r>
        <w:t xml:space="preserve">shall be resolved through the competent courts of Peru Lima, Callao, or through binding arbitration as per the rules of the Peruvian Chamber of Commerce.</w:t>
      </w:r>
    </w:p>
    <w:p>
      <w:pPr>
        <w:numPr>
          <w:ilvl w:val="0"/>
          <w:numId w:val="1001"/>
        </w:numPr>
        <w:pStyle w:val="Compact"/>
      </w:pPr>
      <w:r>
        <w:t xml:space="preserve">The client acknowledges that the</w:t>
      </w:r>
      <w:r>
        <w:t xml:space="preserve"> </w:t>
      </w:r>
      <w:r>
        <w:t xml:space="preserve">Web Designer</w:t>
      </w:r>
      <w:r>
        <w:t xml:space="preserve"> </w:t>
      </w:r>
      <w:r>
        <w:t xml:space="preserve">will use standard industry tools and frameworks. No proprietary or licensed third-party software is included in this estimate unless explicitly stated.</w:t>
      </w:r>
    </w:p>
    <w:p>
      <w:pPr>
        <w:numPr>
          <w:ilvl w:val="0"/>
          <w:numId w:val="1001"/>
        </w:numPr>
        <w:pStyle w:val="Compact"/>
      </w:pPr>
      <w:r>
        <w:t xml:space="preserve">Confidentiality: Both parties agree to maintain strict confidentiality regarding all business information, trade secrets, and project details shared during the engagement in Peru Lima.</w:t>
      </w:r>
    </w:p>
    <w:bookmarkEnd w:id="26"/>
    <w:bookmarkStart w:id="27" w:name="acceptance-authorization"/>
    <w:p>
      <w:pPr>
        <w:pStyle w:val="Heading2"/>
      </w:pPr>
      <w:r>
        <w:t xml:space="preserve">7. Acceptance &amp; Authorization</w:t>
      </w:r>
    </w:p>
    <w:p>
      <w:pPr>
        <w:pStyle w:val="FirstParagraph"/>
      </w:pPr>
      <w:r>
        <w:t xml:space="preserve">By signing below, the client acknowledges and accepts all terms, conditions, pricing, and scope of work outlined in this</w:t>
      </w:r>
      <w:r>
        <w:t xml:space="preserve"> </w:t>
      </w:r>
      <w:r>
        <w:t xml:space="preserve">Quotation Estimate</w:t>
      </w:r>
      <w:r>
        <w:t xml:space="preserve"> </w:t>
      </w:r>
      <w:r>
        <w:t xml:space="preserve">for</w:t>
      </w:r>
      <w:r>
        <w:t xml:space="preserve"> </w:t>
      </w:r>
      <w:r>
        <w:t xml:space="preserve">Web Designer</w:t>
      </w:r>
      <w:r>
        <w:t xml:space="preserve"> </w:t>
      </w:r>
      <w:r>
        <w:t xml:space="preserve">services to be delivered in</w:t>
      </w:r>
      <w:r>
        <w:t xml:space="preserve"> </w:t>
      </w:r>
      <w:r>
        <w:t xml:space="preserve">Peru Lima</w:t>
      </w:r>
      <w:r>
        <w:t xml:space="preserve">. This document, once signed by both parties, constitutes a binding commercial agreement.</w:t>
      </w:r>
    </w:p>
    <w:p>
      <w:pPr>
        <w:pStyle w:val="BodyText"/>
      </w:pPr>
      <w:r>
        <w:rPr>
          <w:bCs/>
          <w:b/>
        </w:rPr>
        <w:t xml:space="preserve">For Digital Craft Studio S.A.C.</w:t>
      </w:r>
      <w:r>
        <w:br/>
      </w:r>
      <w:r>
        <w:t xml:space="preserve">(Web Designer Provider — Peru Lima)</w:t>
      </w:r>
      <w:r>
        <w:br/>
      </w:r>
      <w:r>
        <w:t xml:space="preserve">Name: Carlos Eduardo Mendoza Paredes</w:t>
      </w:r>
      <w:r>
        <w:br/>
      </w:r>
      <w:r>
        <w:t xml:space="preserve">Position: Director of Digital Services</w:t>
      </w:r>
      <w:r>
        <w:br/>
      </w:r>
      <w:r>
        <w:t xml:space="preserve">Date: _______________</w:t>
      </w:r>
    </w:p>
    <w:p>
      <w:pPr>
        <w:pStyle w:val="BodyText"/>
      </w:pPr>
      <w:r>
        <w:rPr>
          <w:bCs/>
          <w:b/>
        </w:rPr>
        <w:t xml:space="preserve">For Andina Exportadora de Café S.A.C.</w:t>
      </w:r>
      <w:r>
        <w:br/>
      </w:r>
      <w:r>
        <w:t xml:space="preserve">(Client)</w:t>
      </w:r>
      <w:r>
        <w:br/>
      </w:r>
      <w:r>
        <w:t xml:space="preserve">Name: Ing. María Fernanda Quispe Rojas</w:t>
      </w:r>
      <w:r>
        <w:br/>
      </w:r>
      <w:r>
        <w:t xml:space="preserve">Position: General Manager</w:t>
      </w:r>
      <w:r>
        <w:br/>
      </w:r>
      <w:r>
        <w:t xml:space="preserve">Date: _______________</w:t>
      </w:r>
    </w:p>
    <w:p>
      <w:pPr>
        <w:pStyle w:val="BodyText"/>
      </w:pPr>
      <w:r>
        <w:t xml:space="preserve">Digital Craft Studio S.A.C. — Av. Javier Prado Este 1245, San Isidro, Peru Lima — RUC: 20604872315</w:t>
      </w:r>
    </w:p>
    <w:p>
      <w:pPr>
        <w:pStyle w:val="BodyText"/>
      </w:pPr>
      <w:r>
        <w:t xml:space="preserve">Quotation Estimate No. QTE-LIM-2025-0472 — Page 1 of 1 — This document is electronically generated and valid without a physical stamp.</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Web Designer Services - Peru Lima</dc:title>
  <dc:creator/>
  <dc:language>en</dc:language>
  <cp:keywords/>
  <dcterms:created xsi:type="dcterms:W3CDTF">2026-10-10T05:00:42Z</dcterms:created>
  <dcterms:modified xsi:type="dcterms:W3CDTF">2026-10-10T05:00:42Z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