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digitalcraft-web-solutions-llc"/>
    <w:p>
      <w:pPr>
        <w:pStyle w:val="Heading1"/>
      </w:pPr>
      <w:r>
        <w:t xml:space="preserve">DigitalCraft Web Solutions LLC</w:t>
      </w:r>
    </w:p>
    <w:p>
      <w:pPr>
        <w:pStyle w:val="FirstParagraph"/>
      </w:pPr>
      <w:r>
        <w:t xml:space="preserve">P.O. Box 4521, Al Rayyan, Qatar Doha | Tel: +974-4456-7890 | Email: info@digitalcraft.qa</w:t>
      </w:r>
    </w:p>
    <w:p>
      <w:pPr>
        <w:pStyle w:val="BodyText"/>
      </w:pPr>
      <w:r>
        <w:t xml:space="preserve">Commercial Registration No. 1234567 | VAT No. QV-890123456</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QTE-2025-QD-0847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 Location:</w:t>
      </w:r>
      <w:r>
        <w:t xml:space="preserve"> </w:t>
      </w:r>
      <w:r>
        <w:t xml:space="preserve">Qatar Doha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Al Noor Trading &amp; Services WLL</w:t>
      </w:r>
    </w:p>
    <w:p>
      <w:pPr>
        <w:pStyle w:val="BodyText"/>
      </w:pPr>
      <w:r>
        <w:rPr>
          <w:bCs/>
          <w:b/>
        </w:rPr>
        <w:t xml:space="preserve">Contact Person:</w:t>
      </w:r>
      <w:r>
        <w:t xml:space="preserve"> </w:t>
      </w:r>
      <w:r>
        <w:t xml:space="preserve">Mr. Khalid Al-Mansoori</w:t>
      </w:r>
    </w:p>
    <w:p>
      <w:pPr>
        <w:pStyle w:val="BodyText"/>
      </w:pPr>
      <w:r>
        <w:rPr>
          <w:bCs/>
          <w:b/>
        </w:rPr>
        <w:t xml:space="preserve">Address:</w:t>
      </w:r>
      <w:r>
        <w:t xml:space="preserve"> </w:t>
      </w:r>
      <w:r>
        <w:t xml:space="preserve">Office 12, Level 3, Business Bay, Qatar Doha</w:t>
      </w:r>
    </w:p>
    <w:p>
      <w:pPr>
        <w:pStyle w:val="BodyText"/>
      </w:pPr>
      <w:r>
        <w:rPr>
          <w:bCs/>
          <w:b/>
        </w:rPr>
        <w:t xml:space="preserve">Email:</w:t>
      </w:r>
      <w:r>
        <w:t xml:space="preserve"> </w:t>
      </w:r>
      <w:r>
        <w:t xml:space="preserve">khalid@alnoor.qa</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DigitalCraft Web Solutions LLC to Al Noor Trading &amp; Services WLL, based in</w:t>
      </w:r>
      <w:r>
        <w:t xml:space="preserve"> </w:t>
      </w:r>
      <w:r>
        <w:t xml:space="preserve">Qatar Doha</w:t>
      </w:r>
      <w:r>
        <w:t xml:space="preserve">, to provide a comprehensive and transparent breakdown of costs associated with professional</w:t>
      </w:r>
      <w:r>
        <w:t xml:space="preserve"> </w:t>
      </w:r>
      <w:r>
        <w:t xml:space="preserve">Web Designer</w:t>
      </w:r>
      <w:r>
        <w:t xml:space="preserve"> </w:t>
      </w:r>
      <w:r>
        <w:t xml:space="preserve">services. Our team of experienced</w:t>
      </w:r>
      <w:r>
        <w:t xml:space="preserve"> </w:t>
      </w:r>
      <w:r>
        <w:t xml:space="preserve">Web Designer</w:t>
      </w:r>
      <w:r>
        <w:t xml:space="preserve"> </w:t>
      </w:r>
      <w:r>
        <w:t xml:space="preserve">professionals in</w:t>
      </w:r>
      <w:r>
        <w:t xml:space="preserve"> </w:t>
      </w:r>
      <w:r>
        <w:t xml:space="preserve">Qatar Doha</w:t>
      </w:r>
      <w:r>
        <w:t xml:space="preserve"> </w:t>
      </w:r>
      <w:r>
        <w:t xml:space="preserve">is committed to delivering world-class digital solutions that align with the evolving technological landscape of the region. This</w:t>
      </w:r>
      <w:r>
        <w:t xml:space="preserve"> </w:t>
      </w:r>
      <w:r>
        <w:t xml:space="preserve">Quotation Estimate</w:t>
      </w:r>
      <w:r>
        <w:t xml:space="preserve"> </w:t>
      </w:r>
      <w:r>
        <w:t xml:space="preserve">covers the full scope of web design, development, and ongoing support services tailored specifically to the client's business objectives within the</w:t>
      </w:r>
      <w:r>
        <w:t xml:space="preserve"> </w:t>
      </w:r>
      <w:r>
        <w:t xml:space="preserve">Qatar Doha</w:t>
      </w:r>
      <w:r>
        <w:t xml:space="preserve"> </w:t>
      </w:r>
      <w:r>
        <w:t xml:space="preserve">market.</w:t>
      </w:r>
    </w:p>
    <w:p>
      <w:pPr>
        <w:pStyle w:val="BodyText"/>
      </w:pPr>
      <w:r>
        <w:t xml:space="preserve">2. Scope of Web Designer Services</w:t>
      </w:r>
    </w:p>
    <w:p>
      <w:pPr>
        <w:pStyle w:val="BodyText"/>
      </w:pPr>
      <w:r>
        <w:t xml:space="preserve">As a dedicated</w:t>
      </w:r>
      <w:r>
        <w:t xml:space="preserve"> </w:t>
      </w:r>
      <w:r>
        <w:t xml:space="preserve">Web Designer</w:t>
      </w:r>
      <w:r>
        <w:t xml:space="preserve"> </w:t>
      </w:r>
      <w:r>
        <w:t xml:space="preserve">firm operating in</w:t>
      </w:r>
      <w:r>
        <w:t xml:space="preserve"> </w:t>
      </w:r>
      <w:r>
        <w:t xml:space="preserve">Qatar Doha</w:t>
      </w:r>
      <w:r>
        <w:t xml:space="preserve">, we propose the following deliverables under this</w:t>
      </w:r>
      <w:r>
        <w:t xml:space="preserve"> </w:t>
      </w:r>
      <w:r>
        <w:t xml:space="preserve">Quotation Estimate</w:t>
      </w:r>
      <w:r>
        <w:t xml:space="preserve">:</w:t>
      </w:r>
    </w:p>
    <w:p>
      <w:pPr>
        <w:numPr>
          <w:ilvl w:val="0"/>
          <w:numId w:val="1001"/>
        </w:numPr>
        <w:pStyle w:val="Compact"/>
      </w:pPr>
      <w:r>
        <w:t xml:space="preserve">Custom responsive website design (up to 12 pages) incorporating modern UI/UX principles</w:t>
      </w:r>
    </w:p>
    <w:p>
      <w:pPr>
        <w:numPr>
          <w:ilvl w:val="0"/>
          <w:numId w:val="1001"/>
        </w:numPr>
        <w:pStyle w:val="Compact"/>
      </w:pPr>
      <w:r>
        <w:t xml:space="preserve">Brand identity integration including logo placement, color scheme, and typography aligned with the client's corporate identity in</w:t>
      </w:r>
      <w:r>
        <w:t xml:space="preserve"> </w:t>
      </w:r>
      <w:r>
        <w:t xml:space="preserve">Qatar Doha</w:t>
      </w:r>
    </w:p>
    <w:p>
      <w:pPr>
        <w:numPr>
          <w:ilvl w:val="0"/>
          <w:numId w:val="1001"/>
        </w:numPr>
        <w:pStyle w:val="Compact"/>
      </w:pPr>
      <w:r>
        <w:t xml:space="preserve">Mobile-first and tablet-compatible design ensuring optimal user experience across all devices</w:t>
      </w:r>
    </w:p>
    <w:p>
      <w:pPr>
        <w:numPr>
          <w:ilvl w:val="0"/>
          <w:numId w:val="1001"/>
        </w:numPr>
        <w:pStyle w:val="Compact"/>
      </w:pPr>
      <w:r>
        <w:t xml:space="preserve">Content Management System (CMS) implementation for easy content updates by the client's in-house team</w:t>
      </w:r>
    </w:p>
    <w:p>
      <w:pPr>
        <w:numPr>
          <w:ilvl w:val="0"/>
          <w:numId w:val="1001"/>
        </w:numPr>
        <w:pStyle w:val="Compact"/>
      </w:pPr>
      <w:r>
        <w:t xml:space="preserve">Search Engine Optimization (SEO) foundation setup targeting local</w:t>
      </w:r>
      <w:r>
        <w:t xml:space="preserve"> </w:t>
      </w:r>
      <w:r>
        <w:t xml:space="preserve">Qatar Doha</w:t>
      </w:r>
      <w:r>
        <w:t xml:space="preserve"> </w:t>
      </w:r>
      <w:r>
        <w:t xml:space="preserve">keywords and regional search behavior</w:t>
      </w:r>
    </w:p>
    <w:p>
      <w:pPr>
        <w:numPr>
          <w:ilvl w:val="0"/>
          <w:numId w:val="1001"/>
        </w:numPr>
        <w:pStyle w:val="Compact"/>
      </w:pPr>
      <w:r>
        <w:t xml:space="preserve">Integration of social media platforms, contact forms, and WhatsApp business chat widget</w:t>
      </w:r>
    </w:p>
    <w:p>
      <w:pPr>
        <w:numPr>
          <w:ilvl w:val="0"/>
          <w:numId w:val="1001"/>
        </w:numPr>
        <w:pStyle w:val="Compact"/>
      </w:pPr>
      <w:r>
        <w:t xml:space="preserve">Performance optimization ensuring page load times under 2 seconds</w:t>
      </w:r>
    </w:p>
    <w:p>
      <w:pPr>
        <w:numPr>
          <w:ilvl w:val="0"/>
          <w:numId w:val="1001"/>
        </w:numPr>
        <w:pStyle w:val="Compact"/>
      </w:pPr>
      <w:r>
        <w:t xml:space="preserve">SSL certificate installation and basic security hardening</w:t>
      </w:r>
    </w:p>
    <w:p>
      <w:pPr>
        <w:numPr>
          <w:ilvl w:val="0"/>
          <w:numId w:val="1001"/>
        </w:numPr>
        <w:pStyle w:val="Compact"/>
      </w:pPr>
      <w:r>
        <w:t xml:space="preserve">Two rounds of design revisions included within the project timeline</w:t>
      </w:r>
    </w:p>
    <w:p>
      <w:pPr>
        <w:numPr>
          <w:ilvl w:val="0"/>
          <w:numId w:val="1001"/>
        </w:numPr>
        <w:pStyle w:val="Compact"/>
      </w:pPr>
      <w:r>
        <w:t xml:space="preserve">Comprehensive user training session (4 hours) conducted at the client's office in</w:t>
      </w:r>
      <w:r>
        <w:t xml:space="preserve"> </w:t>
      </w:r>
      <w:r>
        <w:t xml:space="preserve">Qatar Doha</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Website Discovery &amp; Strategy Workshop (on-site in Qatar Doha)</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Wireframing &amp; UX Architecture (12 pages)</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03</w:t>
            </w:r>
          </w:p>
        </w:tc>
        <w:tc>
          <w:tcPr/>
          <w:p>
            <w:pPr>
              <w:pStyle w:val="Compact"/>
              <w:jc w:val="left"/>
            </w:pPr>
            <w:r>
              <w:t xml:space="preserve">UI Design &amp; Visual Development (Web Designer core deliverable)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Front-End Development &amp; Responsive Coding</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05</w:t>
            </w:r>
          </w:p>
        </w:tc>
        <w:tc>
          <w:tcPr/>
          <w:p>
            <w:pPr>
              <w:pStyle w:val="Compact"/>
              <w:jc w:val="left"/>
            </w:pPr>
            <w:r>
              <w:t xml:space="preserve">Back-End Development &amp; CMS Integration</w:t>
            </w:r>
          </w:p>
        </w:tc>
        <w:tc>
          <w:tcPr/>
          <w:p>
            <w:pPr>
              <w:pStyle w:val="Compact"/>
              <w:jc w:val="left"/>
            </w:pPr>
            <w:r>
              <w:t xml:space="preserve">1</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06</w:t>
            </w:r>
          </w:p>
        </w:tc>
        <w:tc>
          <w:tcPr/>
          <w:p>
            <w:pPr>
              <w:pStyle w:val="Compact"/>
              <w:jc w:val="left"/>
            </w:pPr>
            <w:r>
              <w:t xml:space="preserve">SEO Setup &amp; Local Qatar Doha Keyword Optimization</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07</w:t>
            </w:r>
          </w:p>
        </w:tc>
        <w:tc>
          <w:tcPr/>
          <w:p>
            <w:pPr>
              <w:pStyle w:val="Compact"/>
              <w:jc w:val="left"/>
            </w:pPr>
            <w:r>
              <w:t xml:space="preserve">Third-Party Integrations (Social Media, WhatsApp, Payment Gateway)</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08</w:t>
            </w:r>
          </w:p>
        </w:tc>
        <w:tc>
          <w:tcPr/>
          <w:p>
            <w:pPr>
              <w:pStyle w:val="Compact"/>
              <w:jc w:val="left"/>
            </w:pPr>
            <w:r>
              <w:t xml:space="preserve">Quality Assurance, Cross-Browser Testing &amp; Deployment</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09</w:t>
            </w:r>
          </w:p>
        </w:tc>
        <w:tc>
          <w:tcPr/>
          <w:p>
            <w:pPr>
              <w:pStyle w:val="Compact"/>
              <w:jc w:val="left"/>
            </w:pPr>
            <w:r>
              <w:t xml:space="preserve">User Training &amp; Documentation Handover (Qatar Doha on-site)</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10</w:t>
            </w:r>
          </w:p>
        </w:tc>
        <w:tc>
          <w:tcPr/>
          <w:p>
            <w:pPr>
              <w:pStyle w:val="Compact"/>
              <w:jc w:val="left"/>
            </w:pPr>
            <w:r>
              <w:t xml:space="preserve">Post-Launch Support &amp; Maintenance (3 months, Web Designer retainer)</w:t>
            </w:r>
          </w:p>
        </w:tc>
        <w:tc>
          <w:tcPr/>
          <w:p>
            <w:pPr>
              <w:pStyle w:val="Compact"/>
              <w:jc w:val="left"/>
            </w:pPr>
            <w:r>
              <w:t xml:space="preserve">3</w:t>
            </w:r>
          </w:p>
        </w:tc>
        <w:tc>
          <w:tcPr/>
          <w:p>
            <w:pPr>
              <w:pStyle w:val="Compact"/>
              <w:jc w:val="left"/>
            </w:pPr>
            <w:r>
              <w:t xml:space="preserve">1,800</w:t>
            </w:r>
          </w:p>
        </w:tc>
        <w:tc>
          <w:tcPr/>
          <w:p>
            <w:pPr>
              <w:pStyle w:val="Compact"/>
              <w:jc w:val="left"/>
            </w:pPr>
            <w:r>
              <w:t xml:space="preserve">5,400</w:t>
            </w:r>
          </w:p>
        </w:tc>
      </w:tr>
      <w:tr>
        <w:tc>
          <w:tcPr>
            <w:gridSpan w:val="4"/>
          </w:tcPr>
          <w:p>
            <w:pPr>
              <w:pStyle w:val="Compact"/>
              <w:jc w:val="left"/>
            </w:pPr>
            <w:r>
              <w:t xml:space="preserve">Subtotal</w:t>
            </w:r>
          </w:p>
        </w:tc>
        <w:tc>
          <w:tcPr/>
          <w:p>
            <w:pPr>
              <w:pStyle w:val="Compact"/>
              <w:jc w:val="left"/>
            </w:pPr>
            <w:r>
              <w:t xml:space="preserve">62,900</w:t>
            </w:r>
          </w:p>
        </w:tc>
      </w:tr>
      <w:tr>
        <w:tc>
          <w:tcPr>
            <w:gridSpan w:val="4"/>
          </w:tcPr>
          <w:p>
            <w:pPr>
              <w:pStyle w:val="Compact"/>
              <w:jc w:val="left"/>
            </w:pPr>
            <w:r>
              <w:t xml:space="preserve">VAT (14% as per Qatar Doha tax regulations)</w:t>
            </w:r>
          </w:p>
        </w:tc>
        <w:tc>
          <w:tcPr/>
          <w:p>
            <w:pPr>
              <w:pStyle w:val="Compact"/>
              <w:jc w:val="left"/>
            </w:pPr>
            <w:r>
              <w:t xml:space="preserve">8,806</w:t>
            </w:r>
          </w:p>
        </w:tc>
      </w:tr>
      <w:tr>
        <w:tc>
          <w:tcPr>
            <w:gridSpan w:val="4"/>
          </w:tcPr>
          <w:p>
            <w:pPr>
              <w:pStyle w:val="Compact"/>
              <w:jc w:val="left"/>
            </w:pPr>
            <w:r>
              <w:t xml:space="preserve">Grand Total (QAR)</w:t>
            </w:r>
          </w:p>
        </w:tc>
        <w:tc>
          <w:tcPr/>
          <w:p>
            <w:pPr>
              <w:pStyle w:val="Compact"/>
              <w:jc w:val="left"/>
            </w:pPr>
            <w:r>
              <w:t xml:space="preserve">71,706</w:t>
            </w:r>
          </w:p>
        </w:tc>
      </w:tr>
    </w:tbl>
    <w:p>
      <w:pPr>
        <w:pStyle w:val="BodyText"/>
      </w:pPr>
      <w:r>
        <w:rPr>
          <w:bCs/>
          <w:b/>
        </w:rPr>
        <w:t xml:space="preserve">Note:</w:t>
      </w:r>
      <w:r>
        <w:t xml:space="preserve"> </w:t>
      </w:r>
      <w:r>
        <w:t xml:space="preserve">This Quotation Estimate is valid for 30 calendar days from the date of issue. All prices are quoted in Qatari Riyals (QAR) and are inclusive of all applicable taxes as mandated by the Qatar Doha tax authority. Any scope changes beyond the agreed deliverables will be subject to a revised Quotation Estimate issued separately.</w:t>
      </w:r>
    </w:p>
    <w:p>
      <w:pPr>
        <w:pStyle w:val="BodyText"/>
      </w:pPr>
      <w:r>
        <w:t xml:space="preserve">4. Project Timeline</w:t>
      </w:r>
    </w:p>
    <w:p>
      <w:pPr>
        <w:pStyle w:val="BodyText"/>
      </w:pPr>
      <w:r>
        <w:t xml:space="preserve">The estimated completion timeline for this</w:t>
      </w:r>
      <w:r>
        <w:t xml:space="preserve"> </w:t>
      </w:r>
      <w:r>
        <w:t xml:space="preserve">Web Designer</w:t>
      </w:r>
      <w:r>
        <w:t xml:space="preserve"> </w:t>
      </w:r>
      <w:r>
        <w:t xml:space="preserve">engagement is</w:t>
      </w:r>
      <w:r>
        <w:t xml:space="preserve"> </w:t>
      </w:r>
      <w:r>
        <w:rPr>
          <w:bCs/>
          <w:b/>
        </w:rPr>
        <w:t xml:space="preserve">8 to 10 weeks</w:t>
      </w:r>
      <w:r>
        <w:t xml:space="preserve"> </w:t>
      </w:r>
      <w:r>
        <w:t xml:space="preserve">from the date of contract signing and receipt of the initial deposit. The project will be executed in phases, with milestone reviews conducted at the client's premises in</w:t>
      </w:r>
      <w:r>
        <w:t xml:space="preserve"> </w:t>
      </w:r>
      <w:r>
        <w:t xml:space="preserve">Qatar Doha</w:t>
      </w:r>
      <w:r>
        <w:t xml:space="preserve"> </w:t>
      </w:r>
      <w:r>
        <w:t xml:space="preserve">or via scheduled video conferences. Our</w:t>
      </w:r>
      <w:r>
        <w:t xml:space="preserve"> </w:t>
      </w:r>
      <w:r>
        <w:t xml:space="preserve">Web Designer</w:t>
      </w:r>
      <w:r>
        <w:t xml:space="preserve"> </w:t>
      </w:r>
      <w:r>
        <w:t xml:space="preserve">team will assign a dedicated project manager to ensure seamless communication throughout the lifecycle of this</w:t>
      </w:r>
      <w:r>
        <w:t xml:space="preserve"> </w:t>
      </w:r>
      <w:r>
        <w:t xml:space="preserve">Quotation Estimate</w:t>
      </w:r>
      <w:r>
        <w:t xml:space="preserve"> </w:t>
      </w:r>
      <w:r>
        <w:t xml:space="preserve">engagement.</w:t>
      </w:r>
    </w:p>
    <w:p>
      <w:pPr>
        <w:pStyle w:val="BodyText"/>
      </w:pPr>
      <w:r>
        <w:t xml:space="preserve">5. Payment Terms</w:t>
      </w:r>
    </w:p>
    <w:p>
      <w:pPr>
        <w:numPr>
          <w:ilvl w:val="0"/>
          <w:numId w:val="1002"/>
        </w:numPr>
        <w:pStyle w:val="Compact"/>
      </w:pPr>
      <w:r>
        <w:rPr>
          <w:bCs/>
          <w:b/>
        </w:rPr>
        <w:t xml:space="preserve">40% Advance Payment:</w:t>
      </w:r>
      <w:r>
        <w:t xml:space="preserve"> </w:t>
      </w:r>
      <w:r>
        <w:t xml:space="preserve">Due upon acceptance of this Quotation Estimate and signing of the service agreement.</w:t>
      </w:r>
    </w:p>
    <w:p>
      <w:pPr>
        <w:numPr>
          <w:ilvl w:val="0"/>
          <w:numId w:val="1002"/>
        </w:numPr>
        <w:pStyle w:val="Compact"/>
      </w:pPr>
      <w:r>
        <w:rPr>
          <w:bCs/>
          <w:b/>
        </w:rPr>
        <w:t xml:space="preserve">35% Milestone Payment:</w:t>
      </w:r>
      <w:r>
        <w:t xml:space="preserve"> </w:t>
      </w:r>
      <w:r>
        <w:t xml:space="preserve">Due upon approval of the UI design phase and commencement of development.</w:t>
      </w:r>
    </w:p>
    <w:p>
      <w:pPr>
        <w:numPr>
          <w:ilvl w:val="0"/>
          <w:numId w:val="1002"/>
        </w:numPr>
        <w:pStyle w:val="Compact"/>
      </w:pPr>
      <w:r>
        <w:rPr>
          <w:bCs/>
          <w:b/>
        </w:rPr>
        <w:t xml:space="preserve">25% Final Payment:</w:t>
      </w:r>
      <w:r>
        <w:t xml:space="preserve"> </w:t>
      </w:r>
      <w:r>
        <w:t xml:space="preserve">Due upon successful deployment, QA sign-off, and completion of the training session in</w:t>
      </w:r>
      <w:r>
        <w:t xml:space="preserve"> </w:t>
      </w:r>
      <w:r>
        <w:t xml:space="preserve">Qatar Doha</w:t>
      </w:r>
      <w:r>
        <w:t xml:space="preserve">.</w:t>
      </w:r>
    </w:p>
    <w:p>
      <w:pPr>
        <w:numPr>
          <w:ilvl w:val="0"/>
          <w:numId w:val="1002"/>
        </w:numPr>
        <w:pStyle w:val="Compact"/>
      </w:pPr>
      <w:r>
        <w:t xml:space="preserve">Payments shall be made via bank transfer to DigitalCraft Web Solutions LLC, Qatar Doha branch.</w:t>
      </w:r>
    </w:p>
    <w:p>
      <w:pPr>
        <w:pStyle w:val="FirstParagraph"/>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p>
      <w:pPr>
        <w:numPr>
          <w:ilvl w:val="0"/>
          <w:numId w:val="1003"/>
        </w:numPr>
        <w:pStyle w:val="Compact"/>
      </w:pPr>
      <w:r>
        <w:t xml:space="preserve">All intellectual property rights to the final</w:t>
      </w:r>
      <w:r>
        <w:t xml:space="preserve"> </w:t>
      </w:r>
      <w:r>
        <w:t xml:space="preserve">Web Designer</w:t>
      </w:r>
      <w:r>
        <w:t xml:space="preserve"> </w:t>
      </w:r>
      <w:r>
        <w:t xml:space="preserve">deliverables shall transfer to the client upon full and final payment.</w:t>
      </w:r>
    </w:p>
    <w:p>
      <w:pPr>
        <w:numPr>
          <w:ilvl w:val="0"/>
          <w:numId w:val="1003"/>
        </w:numPr>
        <w:pStyle w:val="Compact"/>
      </w:pPr>
      <w:r>
        <w:t xml:space="preserve">Our</w:t>
      </w:r>
      <w:r>
        <w:t xml:space="preserve"> </w:t>
      </w:r>
      <w:r>
        <w:t xml:space="preserve">Web Designer</w:t>
      </w:r>
      <w:r>
        <w:t xml:space="preserve"> </w:t>
      </w:r>
      <w:r>
        <w:t xml:space="preserve">team reserves the right to request additional time if the client delays feedback beyond 5 business days at any milestone.</w:t>
      </w:r>
    </w:p>
    <w:p>
      <w:pPr>
        <w:numPr>
          <w:ilvl w:val="0"/>
          <w:numId w:val="1003"/>
        </w:numPr>
        <w:pStyle w:val="Compact"/>
      </w:pPr>
      <w:r>
        <w:t xml:space="preserve">Any additional pages, features, or design revisions beyond the scope outlined in this</w:t>
      </w:r>
      <w:r>
        <w:t xml:space="preserve"> </w:t>
      </w:r>
      <w:r>
        <w:t xml:space="preserve">Quotation Estimate</w:t>
      </w:r>
      <w:r>
        <w:t xml:space="preserve"> </w:t>
      </w:r>
      <w:r>
        <w:t xml:space="preserve">will be billed at QAR 1,200 per hour.</w:t>
      </w:r>
    </w:p>
    <w:p>
      <w:pPr>
        <w:numPr>
          <w:ilvl w:val="0"/>
          <w:numId w:val="1003"/>
        </w:numPr>
        <w:pStyle w:val="Compact"/>
      </w:pPr>
      <w:r>
        <w:t xml:space="preserve">This</w:t>
      </w:r>
      <w:r>
        <w:t xml:space="preserve"> </w:t>
      </w:r>
      <w:r>
        <w:t xml:space="preserve">Quotation Estimate</w:t>
      </w:r>
      <w:r>
        <w:t xml:space="preserve"> </w:t>
      </w:r>
      <w:r>
        <w:t xml:space="preserve">is governed by the laws of the State of Qatar, and any disputes shall be resolved in the courts of</w:t>
      </w:r>
      <w:r>
        <w:t xml:space="preserve"> </w:t>
      </w:r>
      <w:r>
        <w:t xml:space="preserve">Qatar Doha</w:t>
      </w:r>
      <w:r>
        <w:t xml:space="preserve">.</w:t>
      </w:r>
    </w:p>
    <w:p>
      <w:pPr>
        <w:numPr>
          <w:ilvl w:val="0"/>
          <w:numId w:val="1003"/>
        </w:numPr>
        <w:pStyle w:val="Compact"/>
      </w:pPr>
      <w:r>
        <w:t xml:space="preserve">Confidentiality: All client data, brand assets, and business information shared during the</w:t>
      </w:r>
      <w:r>
        <w:t xml:space="preserve"> </w:t>
      </w:r>
      <w:r>
        <w:t xml:space="preserve">Web Designer</w:t>
      </w:r>
      <w:r>
        <w:t xml:space="preserve"> </w:t>
      </w:r>
      <w:r>
        <w:t xml:space="preserve">engagement shall remain strictly confidential.</w:t>
      </w:r>
    </w:p>
    <w:p>
      <w:pPr>
        <w:numPr>
          <w:ilvl w:val="0"/>
          <w:numId w:val="1003"/>
        </w:numPr>
        <w:pStyle w:val="Compact"/>
      </w:pPr>
      <w:r>
        <w:t xml:space="preserve">The 3-month post-launch support includes bug fixes, minor content updates, and security patches. Major feature additions will require a separate Quotation Estimate.</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Web Designer</w:t>
      </w:r>
      <w:r>
        <w:t xml:space="preserve"> </w:t>
      </w:r>
      <w:r>
        <w:t xml:space="preserve">services to be delivered in</w:t>
      </w:r>
      <w:r>
        <w:t xml:space="preserve"> </w:t>
      </w:r>
      <w:r>
        <w:t xml:space="preserve">Qatar Doha</w:t>
      </w:r>
      <w:r>
        <w:t xml:space="preserve">.</w:t>
      </w:r>
    </w:p>
    <w:p>
      <w:pPr>
        <w:pStyle w:val="BodyText"/>
      </w:pPr>
      <w:r>
        <w:rPr>
          <w:bCs/>
          <w:b/>
        </w:rPr>
        <w:t xml:space="preserve">For: DigitalCraft Web Solutions LLC</w:t>
      </w:r>
    </w:p>
    <w:p>
      <w:pPr>
        <w:pStyle w:val="BodyText"/>
      </w:pPr>
      <w:r>
        <w:t xml:space="preserve">Name: _________________________</w:t>
      </w:r>
    </w:p>
    <w:p>
      <w:pPr>
        <w:pStyle w:val="BodyText"/>
      </w:pPr>
      <w:r>
        <w:t xml:space="preserve">Title: Lead Web Designer /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Al Noor Trading &amp; Services WLL</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DigitalCraft Web Solutions LLC | Qatar Doha, Qatar | CR: 1234567 | VAT: QV-890123456</w:t>
      </w:r>
    </w:p>
    <w:p>
      <w:pPr>
        <w:pStyle w:val="BodyText"/>
      </w:pPr>
      <w:r>
        <w:t xml:space="preserve">This Quotation Estimate (Ref: QTE-2025-QD-0847) was prepared by our Web Designer team and is valid until 15 July 2025.</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Qatar Doha</dc:title>
  <dc:creator/>
  <dc:language>en</dc:language>
  <cp:keywords/>
  <dcterms:created xsi:type="dcterms:W3CDTF">2026-10-10T03:34:32Z</dcterms:created>
  <dcterms:modified xsi:type="dcterms:W3CDTF">2026-10-10T03:34:32Z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