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Welder Services — Australia Brisbane</w:t>
      </w:r>
    </w:p>
    <w:p>
      <w:pPr>
        <w:pStyle w:val="BodyText"/>
      </w:pPr>
      <w:r>
        <w:t xml:space="preserve">Ref: QE-WLD-BNE-2025-0417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Brisbane Precision Welding Pty Ltd</w:t>
      </w:r>
      <w:r>
        <w:br/>
      </w:r>
      <w:r>
        <w:t xml:space="preserve">ABN: 48 217 654 321</w:t>
      </w:r>
      <w:r>
        <w:br/>
      </w:r>
      <w:r>
        <w:t xml:space="preserve">142 Industrial Road, Acacia Ridge QLD 4025</w:t>
      </w:r>
      <w:r>
        <w:br/>
      </w:r>
      <w:r>
        <w:t xml:space="preserve">Australia Brisbane</w:t>
      </w:r>
      <w:r>
        <w:br/>
      </w:r>
      <w:r>
        <w:t xml:space="preserve">Phone: +61 7 3855 4200</w:t>
      </w:r>
      <w:r>
        <w:br/>
      </w:r>
      <w:r>
        <w:t xml:space="preserve">Email: quotes@brisbaneprecisionwelding.com.au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Queensland Infrastructure Projects Ltd</w:t>
      </w:r>
      <w:r>
        <w:br/>
      </w:r>
      <w:r>
        <w:t xml:space="preserve">ACN: 098 442 117</w:t>
      </w:r>
      <w:r>
        <w:br/>
      </w:r>
      <w:r>
        <w:t xml:space="preserve">88 Creek Street, Brisbane City QLD 4000</w:t>
      </w:r>
      <w:r>
        <w:br/>
      </w:r>
      <w:r>
        <w:t xml:space="preserve">Australia Brisbane</w:t>
      </w:r>
      <w:r>
        <w:br/>
      </w:r>
      <w:r>
        <w:t xml:space="preserve">Contact: Mr. David Thornton</w:t>
      </w:r>
      <w:r>
        <w:br/>
      </w:r>
      <w:r>
        <w:t xml:space="preserve">Email: d.thornton@qipprojects.com.au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Brisbane Precision Welding Pty Ltd to provide a comprehensive and itemised cost breakdown for the supply of qualified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to be performed at the client's construction and fabrication site located in</w:t>
      </w:r>
      <w:r>
        <w:t xml:space="preserve"> </w:t>
      </w:r>
      <w:r>
        <w:t xml:space="preserve">Australia Brisbane</w:t>
      </w:r>
      <w:r>
        <w:t xml:space="preserve">. This document serves as a formal proposal outlining the scope of work, labour rates, material costs, equipment usage, and all associated charges for the welding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Australian Standards AS/NZS 1554.1 (Welding of Steel Structures) and complies with all applicable Queensland state regulations governing industrial welding operations in the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metropolitan region.</w:t>
      </w:r>
    </w:p>
    <w:p>
      <w:pPr>
        <w:pStyle w:val="BodyText"/>
      </w:pPr>
      <w:r>
        <w:t xml:space="preserve">2. Scope of Work — Welder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engagement covers the following activities to be executed at the designated project site in</w:t>
      </w:r>
      <w:r>
        <w:t xml:space="preserve"> </w:t>
      </w:r>
      <w:r>
        <w:t xml:space="preserve">Australia Brisbane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Welder Task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steel welding (MIG/TIG) for bridge support framework — Level 3 certified Welder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$98.50/hr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$11,820.00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Stainless steel pipe welding (ASME Section IX compliant) — Senior Welder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$112.00/hr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Aluminium alloy welding for marine platform components — Specialist Welder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Non-Destructive Testing (NDT) — Visual and ultrasonic inspection of all weld joints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wire, shielding gas, grinding discs) — Australia Brisbane local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welding equipment hire (welding machines, fume extraction, PPE) — Australia Brisbane depot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supervision, safety compliance, and WHS reporting — Australia Brisbane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$92.00/hr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mobilisation within Australia Brisbane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$41,440.00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10% (Australia Brisbane / Queensland)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$4,144.00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(AUD, 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$45,584.00</w:t>
            </w:r>
          </w:p>
        </w:tc>
      </w:tr>
    </w:tbl>
    <w:p>
      <w:pPr>
        <w:pStyle w:val="BodyText"/>
      </w:pPr>
      <w:r>
        <w:t xml:space="preserve">3. Welder Qualifications &amp; Compliance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 current Australian Welding Council (AWC) certifications and are registered with the relevant Queensland licensing authority. Each</w:t>
      </w:r>
      <w:r>
        <w:t xml:space="preserve"> </w:t>
      </w:r>
      <w:r>
        <w:t xml:space="preserve">Welder</w:t>
      </w:r>
      <w:r>
        <w:t xml:space="preserve"> </w:t>
      </w:r>
      <w:r>
        <w:t xml:space="preserve">operating in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will carry valid White Cards, appropriate trade licences, and up-to-date medical fitness certificates. The welding procedures will strictly adhere to AS/NZS 1554.1, AS/NZS 1170, and all applicable Queensland Building and Construction Commission (QBCC) requirements specific to the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jurisdiction.</w:t>
      </w:r>
    </w:p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Upon expiry, all rates and availability of 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must be reconfirmed in writing.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t xml:space="preserve">Quotation Estimate</w:t>
      </w:r>
      <w:r>
        <w:t xml:space="preserve">, 40% upon completion of 75% of the welding scope, and the remaining 10% upon final sign-off and NDT clearance at the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All work performed by 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is subject to a twelve-month workmanship warranty in accordance with Queensland consumer law and the Australian Consumer Law (ACL).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providing safe site access, adequate ventilation, and compliance with all site-specific WHS plans as mandated for operations in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variation to the scope of work beyond 10%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will require a written variation order signed by both parties before additional</w:t>
      </w:r>
      <w:r>
        <w:t xml:space="preserve"> </w:t>
      </w:r>
      <w:r>
        <w:t xml:space="preserve">Welder</w:t>
      </w:r>
      <w:r>
        <w:t xml:space="preserve"> </w:t>
      </w:r>
      <w:r>
        <w:t xml:space="preserve">hours are commenced.</w:t>
      </w:r>
    </w:p>
    <w:p>
      <w:pPr>
        <w:numPr>
          <w:ilvl w:val="0"/>
          <w:numId w:val="1001"/>
        </w:numPr>
        <w:pStyle w:val="Compact"/>
      </w:pPr>
      <w:r>
        <w:t xml:space="preserve">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in Australian Dollars (AUD) and includes GST as applicable in the state of Queensland,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laws of the State of Queensland, Australia, with jurisdiction vested in the courts of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Validity Notice:</w:t>
      </w:r>
      <w:r>
        <w:t xml:space="preserve"> </w:t>
      </w:r>
      <w:r>
        <w:t xml:space="preserve">This Quotation Estimate (Ref: QE-WLD-BNE-2025-0417) remains valid until 17 July 2025. The availability of the specified Welder team in Australia Brisbane is subject to prior booking confirmation.</w:t>
      </w:r>
    </w:p>
    <w:p>
      <w:pPr>
        <w:pStyle w:val="BodyText"/>
      </w:pPr>
      <w:r>
        <w:t xml:space="preserve">5. Acceptance &amp; Authorisation</w:t>
      </w:r>
    </w:p>
    <w:p>
      <w:pPr>
        <w:pStyle w:val="BodyText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Brisbane Precision Welding Pty Ltd</w:t>
      </w:r>
      <w:r>
        <w:br/>
      </w:r>
      <w:r>
        <w:br/>
      </w:r>
      <w:r>
        <w:t xml:space="preserve">Signature: _________________________</w:t>
      </w:r>
      <w:r>
        <w:br/>
      </w:r>
      <w:r>
        <w:t xml:space="preserve">Name: Sarah Mitchell, Operations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Queensland Infrastructure Projects Ltd</w:t>
      </w:r>
      <w:r>
        <w:br/>
      </w:r>
      <w:r>
        <w:br/>
      </w:r>
      <w:r>
        <w:t xml:space="preserve">Signature: _________________________</w:t>
      </w:r>
      <w:r>
        <w:br/>
      </w:r>
      <w:r>
        <w:t xml:space="preserve">Name: David Thornton, Project Manager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Brisbane Precision Welding Pty Ltd — ABN 48 217 654 321 — Australia Brisbane, QLD 4025</w:t>
      </w:r>
      <w:r>
        <w:br/>
      </w:r>
      <w:r>
        <w:t xml:space="preserve">This Quotation Estimate is a commercial document. All rates are exclusive of any additional site-specific surcharges not listed herein.</w:t>
      </w:r>
      <w:r>
        <w:br/>
      </w:r>
      <w:r>
        <w:t xml:space="preserve">© 2025 Brisbane Precision Welding Pty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Australia Brisbane</dc:title>
  <dc:creator/>
  <dc:language>en</dc:language>
  <cp:keywords/>
  <dcterms:created xsi:type="dcterms:W3CDTF">2026-10-10T01:54:15Z</dcterms:created>
  <dcterms:modified xsi:type="dcterms:W3CDTF">2026-10-10T01:54:15Z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