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Welder Services &amp; Equipment Supply</w:t>
      </w:r>
    </w:p>
    <w:p>
      <w:pPr>
        <w:pStyle w:val="BodyText"/>
      </w:pPr>
      <w:r>
        <w:t xml:space="preserve">Brasília, Distrito Federal, Brazil</w:t>
      </w:r>
    </w:p>
    <w:bookmarkEnd w:id="20"/>
    <w:p>
      <w:pPr>
        <w:pStyle w:val="BodyText"/>
      </w:pPr>
      <w:r>
        <w:rPr>
          <w:bCs/>
          <w:b/>
        </w:rPr>
        <w:t xml:space="preserve">Quotation Estimate No.:</w:t>
      </w:r>
      <w:r>
        <w:t xml:space="preserve"> </w:t>
      </w:r>
      <w:r>
        <w:t xml:space="preserve">QTE-BRB-2025-04782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WeldTech Solutions Ltda.</w:t>
      </w:r>
      <w:r>
        <w:br/>
      </w:r>
      <w:r>
        <w:rPr>
          <w:bCs/>
          <w:b/>
        </w:rPr>
        <w:t xml:space="preserve">Address:</w:t>
      </w:r>
      <w:r>
        <w:t xml:space="preserve"> </w:t>
      </w:r>
      <w:r>
        <w:t xml:space="preserve">SHIS QI 5, Lote 12, Asa Sul</w:t>
      </w:r>
      <w:r>
        <w:br/>
      </w:r>
      <w:r>
        <w:rPr>
          <w:bCs/>
          <w:b/>
        </w:rPr>
        <w:t xml:space="preserve">Brasília – DF, CEP 70390-500, Brazil</w:t>
      </w:r>
      <w:r>
        <w:br/>
      </w:r>
      <w:r>
        <w:rPr>
          <w:bCs/>
          <w:b/>
        </w:rPr>
        <w:t xml:space="preserve">CNPJ:</w:t>
      </w:r>
      <w:r>
        <w:t xml:space="preserve"> </w:t>
      </w:r>
      <w:r>
        <w:t xml:space="preserve">12.345.678/0001-90</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Construtora Horizonte Engenharia S.A.</w:t>
            </w:r>
          </w:p>
        </w:tc>
        <w:tc>
          <w:tcPr/>
          <w:p>
            <w:pPr>
              <w:pStyle w:val="Compact"/>
              <w:jc w:val="left"/>
            </w:pPr>
            <w:r>
              <w:rPr>
                <w:bCs/>
                <w:b/>
              </w:rPr>
              <w:t xml:space="preserve">Contact Person:</w:t>
            </w:r>
            <w:r>
              <w:t xml:space="preserve"> </w:t>
            </w:r>
            <w:r>
              <w:t xml:space="preserve">Eng. Ricardo Almeida</w:t>
            </w:r>
          </w:p>
        </w:tc>
      </w:tr>
      <w:tr>
        <w:tc>
          <w:tcPr/>
          <w:p>
            <w:pPr>
              <w:pStyle w:val="Compact"/>
              <w:jc w:val="left"/>
            </w:pPr>
            <w:r>
              <w:rPr>
                <w:bCs/>
                <w:b/>
              </w:rPr>
              <w:t xml:space="preserve">Project Site:</w:t>
            </w:r>
            <w:r>
              <w:t xml:space="preserve"> </w:t>
            </w:r>
            <w:r>
              <w:t xml:space="preserve">Setor Industrial Norte (SIN), Quadra 03, Lote 18, Brasília – DF, Brazil</w:t>
            </w:r>
          </w:p>
        </w:tc>
        <w:tc>
          <w:tcPr/>
          <w:p>
            <w:pPr>
              <w:pStyle w:val="Compact"/>
              <w:jc w:val="left"/>
            </w:pPr>
            <w:r>
              <w:rPr>
                <w:bCs/>
                <w:b/>
              </w:rPr>
              <w:t xml:space="preserve">Phone:</w:t>
            </w:r>
            <w:r>
              <w:t xml:space="preserve"> </w:t>
            </w:r>
            <w:r>
              <w:t xml:space="preserve">+55 (61) 3344-5566</w:t>
            </w:r>
          </w:p>
        </w:tc>
      </w:tr>
      <w:tr>
        <w:tc>
          <w:tcPr/>
          <w:p>
            <w:pPr>
              <w:pStyle w:val="Compact"/>
              <w:jc w:val="left"/>
            </w:pPr>
            <w:r>
              <w:rPr>
                <w:bCs/>
                <w:b/>
              </w:rPr>
              <w:t xml:space="preserve">Email:</w:t>
            </w:r>
            <w:r>
              <w:t xml:space="preserve"> </w:t>
            </w:r>
            <w:r>
              <w:t xml:space="preserve">r.almeida@horizonteeng.com.br</w:t>
            </w:r>
          </w:p>
        </w:tc>
        <w:tc>
          <w:tcPr/>
          <w:p>
            <w:pPr>
              <w:pStyle w:val="Compact"/>
              <w:jc w:val="left"/>
            </w:pPr>
            <w:r>
              <w:rPr>
                <w:bCs/>
                <w:b/>
              </w:rPr>
              <w:t xml:space="preserve">CNPJ:</w:t>
            </w:r>
            <w:r>
              <w:t xml:space="preserve"> </w:t>
            </w:r>
            <w:r>
              <w:t xml:space="preserve">98.765.432/0001-10</w:t>
            </w:r>
          </w:p>
        </w:tc>
      </w:tr>
    </w:tbl>
    <w:p>
      <w:pPr>
        <w:pStyle w:val="BodyText"/>
      </w:pPr>
      <w:r>
        <w:t xml:space="preserve">Scope of Work – Welder Services in Brazil Brasília</w:t>
      </w:r>
    </w:p>
    <w:p>
      <w:pPr>
        <w:pStyle w:val="BodyText"/>
      </w:pPr>
      <w:r>
        <w:t xml:space="preserve">This Quotation Estimate is issued by WeldTech Solutions Ltda. to provide comprehensive professional Welder services for the structural steel fabrication and assembly project located in Brazil Brasília. The scope encompasses all welding operations, equipment supply, consumables, and quality assurance required to complete the structural framework of the client's industrial facility. All work shall be performed in strict accordance with the Brazilian National Standards (ABNT NBR 5410, ABNT NBR 7000, and ABNT NBR 14725) and the applicable regulations of the local labor authority in Brasília, Distrito Federal.</w:t>
      </w:r>
    </w:p>
    <w:p>
      <w:pPr>
        <w:pStyle w:val="BodyText"/>
      </w:pPr>
      <w:r>
        <w:t xml:space="preserve">The assigned Welder team will consist of certified professionals holding valid qualifications from the Brazilian Welding Society (Sociedade Brasileira de Soldagem – SBS) and will operate exclusively within the project boundaries in Brazil Brasília. Each Welder will be equipped with personal protective equipment (PPE) compliant with NR-6 and NR-12 safety regulations mandated by the Brazilian Ministry of Labor.</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Certified Welder – Structural Steel (MIG/MAG Process) – Daily Rate</w:t>
            </w:r>
          </w:p>
        </w:tc>
        <w:tc>
          <w:tcPr/>
          <w:p>
            <w:pPr>
              <w:pStyle w:val="Compact"/>
              <w:jc w:val="left"/>
            </w:pPr>
            <w:r>
              <w:t xml:space="preserve">4</w:t>
            </w:r>
          </w:p>
        </w:tc>
        <w:tc>
          <w:tcPr/>
          <w:p>
            <w:pPr>
              <w:pStyle w:val="Compact"/>
              <w:jc w:val="left"/>
            </w:pPr>
            <w:r>
              <w:t xml:space="preserve">Workers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Certified Welder – Stainless Steel (TIG Process) – Daily Rate</w:t>
            </w:r>
          </w:p>
        </w:tc>
        <w:tc>
          <w:tcPr/>
          <w:p>
            <w:pPr>
              <w:pStyle w:val="Compact"/>
              <w:jc w:val="left"/>
            </w:pPr>
            <w:r>
              <w:t xml:space="preserve">2</w:t>
            </w:r>
          </w:p>
        </w:tc>
        <w:tc>
          <w:tcPr/>
          <w:p>
            <w:pPr>
              <w:pStyle w:val="Compact"/>
              <w:jc w:val="left"/>
            </w:pPr>
            <w:r>
              <w:t xml:space="preserve">Workers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03</w:t>
            </w:r>
          </w:p>
        </w:tc>
        <w:tc>
          <w:tcPr/>
          <w:p>
            <w:pPr>
              <w:pStyle w:val="Compact"/>
              <w:jc w:val="left"/>
            </w:pPr>
            <w:r>
              <w:t xml:space="preserve">Welder – Pipe &amp; Piping Systems (GTAW/SMAW) – Daily Rate</w:t>
            </w:r>
          </w:p>
        </w:tc>
        <w:tc>
          <w:tcPr/>
          <w:p>
            <w:pPr>
              <w:pStyle w:val="Compact"/>
              <w:jc w:val="left"/>
            </w:pPr>
            <w:r>
              <w:t xml:space="preserve">2</w:t>
            </w:r>
          </w:p>
        </w:tc>
        <w:tc>
          <w:tcPr/>
          <w:p>
            <w:pPr>
              <w:pStyle w:val="Compact"/>
              <w:jc w:val="left"/>
            </w:pPr>
            <w:r>
              <w:t xml:space="preserve">Workers</w:t>
            </w:r>
          </w:p>
        </w:tc>
        <w:tc>
          <w:tcPr/>
          <w:p>
            <w:pPr>
              <w:pStyle w:val="Compact"/>
              <w:jc w:val="left"/>
            </w:pPr>
            <w:r>
              <w:t xml:space="preserve">2,050.00</w:t>
            </w:r>
          </w:p>
        </w:tc>
        <w:tc>
          <w:tcPr/>
          <w:p>
            <w:pPr>
              <w:pStyle w:val="Compact"/>
              <w:jc w:val="left"/>
            </w:pPr>
            <w:r>
              <w:t xml:space="preserve">4,100.00</w:t>
            </w:r>
          </w:p>
        </w:tc>
      </w:tr>
      <w:tr>
        <w:tc>
          <w:tcPr/>
          <w:p>
            <w:pPr>
              <w:pStyle w:val="Compact"/>
              <w:jc w:val="left"/>
            </w:pPr>
            <w:r>
              <w:t xml:space="preserve">04</w:t>
            </w:r>
          </w:p>
        </w:tc>
        <w:tc>
          <w:tcPr/>
          <w:p>
            <w:pPr>
              <w:pStyle w:val="Compact"/>
              <w:jc w:val="left"/>
            </w:pPr>
            <w:r>
              <w:t xml:space="preserve">Welding Equipment – Portable MIG Machines (Lincoln Electric Power Wave S350)</w:t>
            </w:r>
          </w:p>
        </w:tc>
        <w:tc>
          <w:tcPr/>
          <w:p>
            <w:pPr>
              <w:pStyle w:val="Compact"/>
              <w:jc w:val="left"/>
            </w:pPr>
            <w:r>
              <w:t xml:space="preserve">6</w:t>
            </w:r>
          </w:p>
        </w:tc>
        <w:tc>
          <w:tcPr/>
          <w:p>
            <w:pPr>
              <w:pStyle w:val="Compact"/>
              <w:jc w:val="left"/>
            </w:pPr>
            <w:r>
              <w:t xml:space="preserve">Units</w:t>
            </w:r>
          </w:p>
        </w:tc>
        <w:tc>
          <w:tcPr/>
          <w:p>
            <w:pPr>
              <w:pStyle w:val="Compact"/>
              <w:jc w:val="left"/>
            </w:pPr>
            <w:r>
              <w:t xml:space="preserve">8,900.00</w:t>
            </w:r>
          </w:p>
        </w:tc>
        <w:tc>
          <w:tcPr/>
          <w:p>
            <w:pPr>
              <w:pStyle w:val="Compact"/>
              <w:jc w:val="left"/>
            </w:pPr>
            <w:r>
              <w:t xml:space="preserve">53,400.00</w:t>
            </w:r>
          </w:p>
        </w:tc>
      </w:tr>
      <w:tr>
        <w:tc>
          <w:tcPr/>
          <w:p>
            <w:pPr>
              <w:pStyle w:val="Compact"/>
              <w:jc w:val="left"/>
            </w:pPr>
            <w:r>
              <w:t xml:space="preserve">05</w:t>
            </w:r>
          </w:p>
        </w:tc>
        <w:tc>
          <w:tcPr/>
          <w:p>
            <w:pPr>
              <w:pStyle w:val="Compact"/>
              <w:jc w:val="left"/>
            </w:pPr>
            <w:r>
              <w:t xml:space="preserve">Welding Equipment – TIG Inverter Welders (Fronius MagicWave 230i)</w:t>
            </w:r>
          </w:p>
        </w:tc>
        <w:tc>
          <w:tcPr/>
          <w:p>
            <w:pPr>
              <w:pStyle w:val="Compact"/>
              <w:jc w:val="left"/>
            </w:pPr>
            <w:r>
              <w:t xml:space="preserve">4</w:t>
            </w:r>
          </w:p>
        </w:tc>
        <w:tc>
          <w:tcPr/>
          <w:p>
            <w:pPr>
              <w:pStyle w:val="Compact"/>
              <w:jc w:val="left"/>
            </w:pPr>
            <w:r>
              <w:t xml:space="preserve">Units</w:t>
            </w:r>
          </w:p>
        </w:tc>
        <w:tc>
          <w:tcPr/>
          <w:p>
            <w:pPr>
              <w:pStyle w:val="Compact"/>
              <w:jc w:val="left"/>
            </w:pPr>
            <w:r>
              <w:t xml:space="preserve">6,750.00</w:t>
            </w:r>
          </w:p>
        </w:tc>
        <w:tc>
          <w:tcPr/>
          <w:p>
            <w:pPr>
              <w:pStyle w:val="Compact"/>
              <w:jc w:val="left"/>
            </w:pPr>
            <w:r>
              <w:t xml:space="preserve">27,000.00</w:t>
            </w:r>
          </w:p>
        </w:tc>
      </w:tr>
      <w:tr>
        <w:tc>
          <w:tcPr/>
          <w:p>
            <w:pPr>
              <w:pStyle w:val="Compact"/>
              <w:jc w:val="left"/>
            </w:pPr>
            <w:r>
              <w:t xml:space="preserve">06</w:t>
            </w:r>
          </w:p>
        </w:tc>
        <w:tc>
          <w:tcPr/>
          <w:p>
            <w:pPr>
              <w:pStyle w:val="Compact"/>
              <w:jc w:val="left"/>
            </w:pPr>
            <w:r>
              <w:t xml:space="preserve">Welding Consumables – Electrodes, Wire, Argon Gas (Monthly Supply)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07</w:t>
            </w:r>
          </w:p>
        </w:tc>
        <w:tc>
          <w:tcPr/>
          <w:p>
            <w:pPr>
              <w:pStyle w:val="Compact"/>
              <w:jc w:val="left"/>
            </w:pPr>
            <w:r>
              <w:t xml:space="preserve">Non-Destructive Testing (NDT) – Radiographic &amp; Ultrasonic Inspection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08</w:t>
            </w:r>
          </w:p>
        </w:tc>
        <w:tc>
          <w:tcPr/>
          <w:p>
            <w:pPr>
              <w:pStyle w:val="Compact"/>
              <w:jc w:val="left"/>
            </w:pPr>
            <w:r>
              <w:t xml:space="preserve">Welder Supervision &amp; Quality Control Engineer – Daily Rate</w:t>
            </w:r>
          </w:p>
        </w:tc>
        <w:tc>
          <w:tcPr/>
          <w:p>
            <w:pPr>
              <w:pStyle w:val="Compact"/>
              <w:jc w:val="left"/>
            </w:pPr>
            <w:r>
              <w:t xml:space="preserve">1</w:t>
            </w:r>
          </w:p>
        </w:tc>
        <w:tc>
          <w:tcPr/>
          <w:p>
            <w:pPr>
              <w:pStyle w:val="Compact"/>
              <w:jc w:val="left"/>
            </w:pPr>
            <w:r>
              <w:t xml:space="preserve">Worker</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09</w:t>
            </w:r>
          </w:p>
        </w:tc>
        <w:tc>
          <w:tcPr/>
          <w:p>
            <w:pPr>
              <w:pStyle w:val="Compact"/>
              <w:jc w:val="left"/>
            </w:pPr>
            <w:r>
              <w:t xml:space="preserve">Transportation &amp; Logistics within Brazil Brasília Metropolitan Area</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10</w:t>
            </w:r>
          </w:p>
        </w:tc>
        <w:tc>
          <w:tcPr/>
          <w:p>
            <w:pPr>
              <w:pStyle w:val="Compact"/>
              <w:jc w:val="left"/>
            </w:pPr>
            <w:r>
              <w:t xml:space="preserve">Welding Procedure Specification (WPS) Development &amp; Qualification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w:t>
            </w:r>
          </w:p>
        </w:tc>
        <w:tc>
          <w:tcPr/>
          <w:p>
            <w:pPr>
              <w:pStyle w:val="Compact"/>
              <w:jc w:val="left"/>
            </w:pPr>
            <w:r>
              <w:t xml:space="preserve">9,500.00</w:t>
            </w:r>
          </w:p>
        </w:tc>
      </w:tr>
      <w:tr>
        <w:tc>
          <w:tcPr>
            <w:gridSpan w:val="5"/>
          </w:tcPr>
          <w:p>
            <w:pPr>
              <w:pStyle w:val="Compact"/>
              <w:jc w:val="right"/>
            </w:pPr>
            <w:r>
              <w:t xml:space="preserve">SUBTOTAL</w:t>
            </w:r>
          </w:p>
        </w:tc>
        <w:tc>
          <w:tcPr/>
          <w:p>
            <w:pPr>
              <w:pStyle w:val="Compact"/>
              <w:jc w:val="left"/>
            </w:pPr>
            <w:r>
              <w:t xml:space="preserve">R$ 177,450.00</w:t>
            </w:r>
          </w:p>
        </w:tc>
      </w:tr>
      <w:tr>
        <w:tc>
          <w:tcPr>
            <w:gridSpan w:val="5"/>
          </w:tcPr>
          <w:p>
            <w:pPr>
              <w:pStyle w:val="Compact"/>
              <w:jc w:val="right"/>
            </w:pPr>
            <w:r>
              <w:t xml:space="preserve">Applicable Taxes (ISS Brasília – 5%)</w:t>
            </w:r>
          </w:p>
        </w:tc>
        <w:tc>
          <w:tcPr/>
          <w:p>
            <w:pPr>
              <w:pStyle w:val="Compact"/>
              <w:jc w:val="left"/>
            </w:pPr>
            <w:r>
              <w:t xml:space="preserve">R$ 8,872.50</w:t>
            </w:r>
          </w:p>
        </w:tc>
      </w:tr>
      <w:tr>
        <w:tc>
          <w:tcPr>
            <w:gridSpan w:val="5"/>
          </w:tcPr>
          <w:p>
            <w:pPr>
              <w:pStyle w:val="Compact"/>
              <w:jc w:val="right"/>
            </w:pPr>
            <w:r>
              <w:t xml:space="preserve">GRAND TOTAL</w:t>
            </w:r>
          </w:p>
        </w:tc>
        <w:tc>
          <w:tcPr/>
          <w:p>
            <w:pPr>
              <w:pStyle w:val="Compact"/>
              <w:jc w:val="left"/>
            </w:pPr>
            <w:r>
              <w:t xml:space="preserve">R$ 186,322.50</w:t>
            </w:r>
          </w:p>
        </w:tc>
      </w:tr>
    </w:tbl>
    <w:p>
      <w:pPr>
        <w:pStyle w:val="BodyText"/>
      </w:pPr>
      <w:r>
        <w:t xml:space="preserve">Terms and Conditions</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prices may be subject to revision due to market fluctuations in welding consumables and equipment costs in Brazil Brasília.</w:t>
      </w:r>
    </w:p>
    <w:p>
      <w:pPr>
        <w:numPr>
          <w:ilvl w:val="0"/>
          <w:numId w:val="1001"/>
        </w:numPr>
        <w:pStyle w:val="Compact"/>
      </w:pPr>
      <w:r>
        <w:rPr>
          <w:bCs/>
          <w:b/>
        </w:rPr>
        <w:t xml:space="preserve">Payment Terms:</w:t>
      </w:r>
      <w:r>
        <w:t xml:space="preserve"> </w:t>
      </w:r>
      <w:r>
        <w:t xml:space="preserve">40% advance payment upon contract signing, 40% upon completion of 75% of the welding scope, and 20% upon final acceptance and delivery of all NDT reports. Payments shall be made via bank transfer to the account of WeldTech Solutions Ltda. in Brasília, DF.</w:t>
      </w:r>
    </w:p>
    <w:p>
      <w:pPr>
        <w:numPr>
          <w:ilvl w:val="0"/>
          <w:numId w:val="1001"/>
        </w:numPr>
        <w:pStyle w:val="Compact"/>
      </w:pPr>
      <w:r>
        <w:rPr>
          <w:bCs/>
          <w:b/>
        </w:rPr>
        <w:t xml:space="preserve">Project Duration:</w:t>
      </w:r>
      <w:r>
        <w:t xml:space="preserve"> </w:t>
      </w:r>
      <w:r>
        <w:t xml:space="preserve">The estimated duration for all Welder services described in this Quotation Estimate is ninety (90) calendar days, commencing from the date of the official mobilization notice issued by the client in Brazil Brasília.</w:t>
      </w:r>
    </w:p>
    <w:p>
      <w:pPr>
        <w:numPr>
          <w:ilvl w:val="0"/>
          <w:numId w:val="1001"/>
        </w:numPr>
        <w:pStyle w:val="Compact"/>
      </w:pPr>
      <w:r>
        <w:rPr>
          <w:bCs/>
          <w:b/>
        </w:rPr>
        <w:t xml:space="preserve">Warranty:</w:t>
      </w:r>
      <w:r>
        <w:t xml:space="preserve"> </w:t>
      </w:r>
      <w:r>
        <w:t xml:space="preserve">All welding joints shall carry a twelve (12) month warranty against defects in workmanship. The Welder team guarantees compliance with all applicable ABNT standards and the project-specific welding procedure specifications.</w:t>
      </w:r>
    </w:p>
    <w:p>
      <w:pPr>
        <w:numPr>
          <w:ilvl w:val="0"/>
          <w:numId w:val="1001"/>
        </w:numPr>
        <w:pStyle w:val="Compact"/>
      </w:pPr>
      <w:r>
        <w:rPr>
          <w:bCs/>
          <w:b/>
        </w:rPr>
        <w:t xml:space="preserve">Insurance:</w:t>
      </w:r>
      <w:r>
        <w:t xml:space="preserve"> </w:t>
      </w:r>
      <w:r>
        <w:t xml:space="preserve">WeldTech Solutions Ltda. maintains comprehensive liability insurance and workers' compensation coverage (CNPJ-registered) valid throughout the Distrito Federal region, including all operational areas in Brazil Brasília.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 Brasília, or labor strikes recognized by the local union in Brazil Brasília.</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Brasília, DF, Brazil, in accordance with the rules of the Brazilian Arbitration Association (CAMARB).</w:t>
      </w:r>
    </w:p>
    <w:p>
      <w:pPr>
        <w:numPr>
          <w:ilvl w:val="0"/>
          <w:numId w:val="1001"/>
        </w:numPr>
        <w:pStyle w:val="Compact"/>
      </w:pPr>
      <w:r>
        <w:rPr>
          <w:bCs/>
          <w:b/>
        </w:rPr>
        <w:t xml:space="preserve">Confidentiality:</w:t>
      </w:r>
      <w:r>
        <w:t xml:space="preserve"> </w:t>
      </w:r>
      <w:r>
        <w:t xml:space="preserve">All technical drawings, project specifications, and proprietary information exchanged in connection with this Quotation Estimate shall be treated as strictly confidential by both parties.</w:t>
      </w:r>
    </w:p>
    <w:p>
      <w:pPr>
        <w:pStyle w:val="FirstParagraph"/>
      </w:pPr>
      <w:r>
        <w:t xml:space="preserve">Acceptance and Authorization</w:t>
      </w:r>
    </w:p>
    <w:p>
      <w:pPr>
        <w:pStyle w:val="BodyText"/>
      </w:pPr>
      <w:r>
        <w:t xml:space="preserve">By signing below, the client acknowledges receipt of this Quotation Estimate for Welder services in Brazil Brasília and agrees to the terms, conditions, and pricing outlined herein. This document, once countersigned by both parties, constitutes a binding service agreement.</w:t>
      </w:r>
    </w:p>
    <w:p>
      <w:pPr>
        <w:pStyle w:val="BodyText"/>
      </w:pPr>
      <w:r>
        <w:rPr>
          <w:bCs/>
          <w:b/>
        </w:rPr>
        <w:t xml:space="preserve">For WeldTech Solutions Ltda. (Provider)</w:t>
      </w:r>
      <w:r>
        <w:br/>
      </w:r>
      <w:r>
        <w:t xml:space="preserve">Name: Carlos Eduardo Ferreira</w:t>
      </w:r>
      <w:r>
        <w:br/>
      </w:r>
      <w:r>
        <w:t xml:space="preserve">Position: General Manager</w:t>
      </w:r>
      <w:r>
        <w:br/>
      </w:r>
      <w:r>
        <w:t xml:space="preserve">CNPJ: 12.345.678/0001-90</w:t>
      </w:r>
      <w:r>
        <w:br/>
      </w:r>
      <w:r>
        <w:t xml:space="preserve">Date: _______________</w:t>
      </w:r>
    </w:p>
    <w:p>
      <w:pPr>
        <w:pStyle w:val="BodyText"/>
      </w:pPr>
      <w:r>
        <w:rPr>
          <w:bCs/>
          <w:b/>
        </w:rPr>
        <w:t xml:space="preserve">For Construtora Horizonte Engenharia S.A. (Client)</w:t>
      </w:r>
      <w:r>
        <w:br/>
      </w:r>
      <w:r>
        <w:t xml:space="preserve">Name: Eng. Ricardo Almeida</w:t>
      </w:r>
      <w:r>
        <w:br/>
      </w:r>
      <w:r>
        <w:t xml:space="preserve">Position: Project Director</w:t>
      </w:r>
      <w:r>
        <w:br/>
      </w:r>
      <w:r>
        <w:t xml:space="preserve">CNPJ: 98.765.432/0001-10</w:t>
      </w:r>
      <w:r>
        <w:br/>
      </w:r>
      <w:r>
        <w:t xml:space="preserve">Date: _______________</w:t>
      </w:r>
    </w:p>
    <w:p>
      <w:pPr>
        <w:pStyle w:val="BodyText"/>
      </w:pPr>
      <w:r>
        <w:t xml:space="preserve">Quotation Estimate No. QTE-BRB-2025-04782 | WeldTech Solutions Ltda. | SHIS QI 5, Lote 12, Asa Sul, Brasília – DF, Brazil</w:t>
      </w:r>
      <w:r>
        <w:br/>
      </w:r>
      <w:r>
        <w:t xml:space="preserve">Phone: +55 (61) 3222-1100 | Email: comercial@weldtechsolutions.com.br | This document is generated electronically and is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Brazil Brasília</dc:title>
  <dc:creator/>
  <dc:language>en</dc:language>
  <cp:keywords/>
  <dcterms:created xsi:type="dcterms:W3CDTF">2026-10-10T07:00:07Z</dcterms:created>
  <dcterms:modified xsi:type="dcterms:W3CDTF">2026-10-10T07:00:07Z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