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Montreal Precision Welding &amp; Fabrication Inc.</w:t>
      </w:r>
    </w:p>
    <w:p>
      <w:pPr>
        <w:pStyle w:val="BodyText"/>
      </w:pPr>
      <w:r>
        <w:t xml:space="preserve">4520 Boulevard Industriel, Suite 300, Canada Montreal, QC H4A 1B2</w:t>
      </w:r>
    </w:p>
    <w:p>
      <w:pPr>
        <w:pStyle w:val="BodyText"/>
      </w:pPr>
      <w:r>
        <w:t xml:space="preserve">Phone: (514) 555-0187 | Email: quotes@montrealprecisionwelding.ca</w:t>
      </w:r>
    </w:p>
    <w:p>
      <w:pPr>
        <w:pStyle w:val="BodyText"/>
      </w:pPr>
      <w:r>
        <w:t xml:space="preserve">QST No: 123456789 QST | GST No: 123456789 RTQ</w:t>
      </w:r>
    </w:p>
    <w:bookmarkEnd w:id="20"/>
    <w:p>
      <w:pPr>
        <w:pStyle w:val="BodyText"/>
      </w:pPr>
      <w:r>
        <w:rPr>
          <w:bCs/>
          <w:b/>
        </w:rPr>
        <w:t xml:space="preserve">Quotation Estimate No.:</w:t>
      </w:r>
      <w:r>
        <w:t xml:space="preserve"> </w:t>
      </w:r>
      <w:r>
        <w:t xml:space="preserve">QTE-2025-MTL-0472</w:t>
      </w:r>
      <w:r>
        <w:t xml:space="preserve"> </w:t>
      </w:r>
      <w:r>
        <w:rPr>
          <w:bCs/>
          <w:b/>
        </w:rPr>
        <w:t xml:space="preserve">Date Issued:</w:t>
      </w:r>
      <w:r>
        <w:t xml:space="preserve"> </w:t>
      </w:r>
      <w:r>
        <w:t xml:space="preserve">June 12, 2025</w:t>
      </w:r>
      <w:r>
        <w:t xml:space="preserve"> </w:t>
      </w:r>
      <w:r>
        <w:rPr>
          <w:bCs/>
          <w:b/>
        </w:rPr>
        <w:t xml:space="preserve">Valid Until:</w:t>
      </w:r>
      <w:r>
        <w:t xml:space="preserve"> </w:t>
      </w:r>
      <w:r>
        <w:t xml:space="preserve">July 12, 2025</w:t>
      </w:r>
    </w:p>
    <w:p>
      <w:pPr>
        <w:pStyle w:val="BodyText"/>
      </w:pPr>
      <w:r>
        <w:rPr>
          <w:bCs/>
          <w:b/>
        </w:rPr>
        <w:t xml:space="preserve">Prepared For:</w:t>
      </w:r>
      <w:r>
        <w:t xml:space="preserve"> </w:t>
      </w:r>
      <w:r>
        <w:rPr>
          <w:bCs/>
          <w:b/>
        </w:rPr>
        <w:t xml:space="preserve">Client Name:</w:t>
      </w:r>
      <w:r>
        <w:t xml:space="preserve"> </w:t>
      </w:r>
      <w:r>
        <w:t xml:space="preserve">[Client Company Name]</w:t>
      </w:r>
      <w:r>
        <w:t xml:space="preserve"> </w:t>
      </w:r>
      <w:r>
        <w:rPr>
          <w:bCs/>
          <w:b/>
        </w:rPr>
        <w:t xml:space="preserve">Address:</w:t>
      </w:r>
      <w:r>
        <w:t xml:space="preserve"> </w:t>
      </w:r>
      <w:r>
        <w:t xml:space="preserve">[Client Address], Canada Montreal, QC</w:t>
      </w:r>
      <w:r>
        <w:t xml:space="preserve"> </w:t>
      </w:r>
      <w:r>
        <w:rPr>
          <w:bCs/>
          <w:b/>
        </w:rPr>
        <w:t xml:space="preserve">Contact:</w:t>
      </w:r>
      <w:r>
        <w:t xml:space="preserve"> </w:t>
      </w:r>
      <w:r>
        <w:t xml:space="preserve">[Client Contact Person]</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by Montreal Precision Welding &amp; Fabrication Inc. to provide a comprehensive and transparent cost breakdown for professional</w:t>
      </w:r>
      <w:r>
        <w:t xml:space="preserve"> </w:t>
      </w:r>
      <w:r>
        <w:t xml:space="preserve">Welder</w:t>
      </w:r>
      <w:r>
        <w:t xml:space="preserve"> </w:t>
      </w:r>
      <w:r>
        <w:t xml:space="preserve">services to be performed at the client's facility located in</w:t>
      </w:r>
      <w:r>
        <w:t xml:space="preserve"> </w:t>
      </w:r>
      <w:r>
        <w:t xml:space="preserve">Canada Montreal</w:t>
      </w:r>
      <w:r>
        <w:t xml:space="preserve">. This document outlines the full scope of work, labor rates, material costs, equipment usage, and all associated charges. The</w:t>
      </w:r>
      <w:r>
        <w:t xml:space="preserve"> </w:t>
      </w:r>
      <w:r>
        <w:t xml:space="preserve">Quotation Estimate</w:t>
      </w:r>
      <w:r>
        <w:t xml:space="preserve"> </w:t>
      </w:r>
      <w:r>
        <w:t xml:space="preserve">is valid for thirty (30) calendar days from the date of issuance, after which pricing may be subject to revision due to fluctuating material costs, labor market conditions, or changes in applicable tax rates within the Province of Quebec.</w:t>
      </w:r>
    </w:p>
    <w:p>
      <w:pPr>
        <w:pStyle w:val="BodyText"/>
      </w:pPr>
      <w:r>
        <w:t xml:space="preserve">2. Scope of Work – Welder Services in Canada Montreal</w:t>
      </w:r>
    </w:p>
    <w:p>
      <w:pPr>
        <w:pStyle w:val="BodyText"/>
      </w:pPr>
      <w:r>
        <w:t xml:space="preserve">Our certified</w:t>
      </w:r>
      <w:r>
        <w:t xml:space="preserve"> </w:t>
      </w:r>
      <w:r>
        <w:t xml:space="preserve">Welder</w:t>
      </w:r>
      <w:r>
        <w:t xml:space="preserve"> </w:t>
      </w:r>
      <w:r>
        <w:t xml:space="preserve">team will be dispatched to the project site in</w:t>
      </w:r>
      <w:r>
        <w:t xml:space="preserve"> </w:t>
      </w:r>
      <w:r>
        <w:t xml:space="preserve">Canada Montreal</w:t>
      </w:r>
      <w:r>
        <w:t xml:space="preserve"> </w:t>
      </w:r>
      <w:r>
        <w:t xml:space="preserve">to perform the following welding and fabrication tasks in accordance with CSA W178 (Welding of Structural Steel) and applicable Quebec provincial safety regulations:</w:t>
      </w:r>
    </w:p>
    <w:p>
      <w:pPr>
        <w:numPr>
          <w:ilvl w:val="0"/>
          <w:numId w:val="1001"/>
        </w:numPr>
        <w:pStyle w:val="Compact"/>
      </w:pPr>
      <w:r>
        <w:t xml:space="preserve">Structural steel welding (SMAW, GMAW, FCAW, and GTAW processes) for building framework reinforcement</w:t>
      </w:r>
    </w:p>
    <w:p>
      <w:pPr>
        <w:numPr>
          <w:ilvl w:val="0"/>
          <w:numId w:val="1001"/>
        </w:numPr>
        <w:pStyle w:val="Compact"/>
      </w:pPr>
      <w:r>
        <w:t xml:space="preserve">Repair and fabrication of industrial piping systems (carbon steel and stainless steel, Schedule 40 and 80)</w:t>
      </w:r>
    </w:p>
    <w:p>
      <w:pPr>
        <w:numPr>
          <w:ilvl w:val="0"/>
          <w:numId w:val="1001"/>
        </w:numPr>
        <w:pStyle w:val="Compact"/>
      </w:pPr>
      <w:r>
        <w:t xml:space="preserve">Welding of support brackets, handrails, and platform assemblies for the second and third floors</w:t>
      </w:r>
    </w:p>
    <w:p>
      <w:pPr>
        <w:numPr>
          <w:ilvl w:val="0"/>
          <w:numId w:val="1001"/>
        </w:numPr>
        <w:pStyle w:val="Compact"/>
      </w:pPr>
      <w:r>
        <w:t xml:space="preserve">Non-Destructive Testing (NDT) including visual inspection (VT) and magnetic particle inspection (MT) on all critical welds</w:t>
      </w:r>
    </w:p>
    <w:p>
      <w:pPr>
        <w:numPr>
          <w:ilvl w:val="0"/>
          <w:numId w:val="1001"/>
        </w:numPr>
        <w:pStyle w:val="Compact"/>
      </w:pPr>
      <w:r>
        <w:t xml:space="preserve">Post-weld grinding, finishing, and surface preparation for subsequent painting</w:t>
      </w:r>
    </w:p>
    <w:p>
      <w:pPr>
        <w:numPr>
          <w:ilvl w:val="0"/>
          <w:numId w:val="1001"/>
        </w:numPr>
        <w:pStyle w:val="Compact"/>
      </w:pPr>
      <w:r>
        <w:t xml:space="preserve">On-site quality assurance documentation and welder qualification records (WPS/PQR compliance)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Certified Welder – Structural Steel (SMAW/GMAW), 6-hour shifts</w:t>
            </w:r>
          </w:p>
        </w:tc>
        <w:tc>
          <w:tcPr/>
          <w:p>
            <w:pPr>
              <w:pStyle w:val="Compact"/>
              <w:jc w:val="left"/>
            </w:pPr>
            <w:r>
              <w:t xml:space="preserve">48 hours</w:t>
            </w:r>
          </w:p>
        </w:tc>
        <w:tc>
          <w:tcPr/>
          <w:p>
            <w:pPr>
              <w:pStyle w:val="Compact"/>
              <w:jc w:val="left"/>
            </w:pPr>
            <w:r>
              <w:t xml:space="preserve">$78.50</w:t>
            </w:r>
          </w:p>
        </w:tc>
        <w:tc>
          <w:tcPr/>
          <w:p>
            <w:pPr>
              <w:pStyle w:val="Compact"/>
              <w:jc w:val="left"/>
            </w:pPr>
            <w:r>
              <w:t xml:space="preserve">$3,768.00</w:t>
            </w:r>
          </w:p>
        </w:tc>
        <w:tc>
          <w:tcPr/>
          <w:p>
            <w:pPr>
              <w:pStyle w:val="Compact"/>
              <w:jc w:val="left"/>
            </w:pPr>
            <w:r>
              <w:t xml:space="preserve">Includes PPE and travel within Canada Montreal</w:t>
            </w:r>
          </w:p>
        </w:tc>
      </w:tr>
      <w:tr>
        <w:tc>
          <w:tcPr/>
          <w:p>
            <w:pPr>
              <w:pStyle w:val="Compact"/>
              <w:jc w:val="left"/>
            </w:pPr>
            <w:r>
              <w:t xml:space="preserve">2</w:t>
            </w:r>
          </w:p>
        </w:tc>
        <w:tc>
          <w:tcPr/>
          <w:p>
            <w:pPr>
              <w:pStyle w:val="Compact"/>
              <w:jc w:val="left"/>
            </w:pPr>
            <w:r>
              <w:t xml:space="preserve">Senior Welder – Piping &amp; Pressure Vessels (GTAW/FCAW)</w:t>
            </w:r>
          </w:p>
        </w:tc>
        <w:tc>
          <w:tcPr/>
          <w:p>
            <w:pPr>
              <w:pStyle w:val="Compact"/>
              <w:jc w:val="left"/>
            </w:pPr>
            <w:r>
              <w:t xml:space="preserve">32 hours</w:t>
            </w:r>
          </w:p>
        </w:tc>
        <w:tc>
          <w:tcPr/>
          <w:p>
            <w:pPr>
              <w:pStyle w:val="Compact"/>
              <w:jc w:val="left"/>
            </w:pPr>
            <w:r>
              <w:t xml:space="preserve">$92.00</w:t>
            </w:r>
          </w:p>
        </w:tc>
        <w:tc>
          <w:tcPr/>
          <w:p>
            <w:pPr>
              <w:pStyle w:val="Compact"/>
              <w:jc w:val="left"/>
            </w:pPr>
            <w:r>
              <w:t xml:space="preserve">$2,944.00</w:t>
            </w:r>
          </w:p>
        </w:tc>
        <w:tc>
          <w:tcPr/>
          <w:p>
            <w:pPr>
              <w:pStyle w:val="Compact"/>
              <w:jc w:val="left"/>
            </w:pPr>
            <w:r>
              <w:t xml:space="preserve">ASME Section IX qualified</w:t>
            </w:r>
          </w:p>
        </w:tc>
      </w:tr>
      <w:tr>
        <w:tc>
          <w:tcPr/>
          <w:p>
            <w:pPr>
              <w:pStyle w:val="Compact"/>
              <w:jc w:val="left"/>
            </w:pPr>
            <w:r>
              <w:t xml:space="preserve">3</w:t>
            </w:r>
          </w:p>
        </w:tc>
        <w:tc>
          <w:tcPr/>
          <w:p>
            <w:pPr>
              <w:pStyle w:val="Compact"/>
              <w:jc w:val="left"/>
            </w:pPr>
            <w:r>
              <w:t xml:space="preserve">Welding Consumables (electrodes, wire, shielding gas, flux)</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Based on estimated consumption</w:t>
            </w:r>
          </w:p>
        </w:tc>
      </w:tr>
      <w:tr>
        <w:tc>
          <w:tcPr/>
          <w:p>
            <w:pPr>
              <w:pStyle w:val="Compact"/>
              <w:jc w:val="left"/>
            </w:pPr>
            <w:r>
              <w:t xml:space="preserve">4</w:t>
            </w:r>
          </w:p>
        </w:tc>
        <w:tc>
          <w:tcPr/>
          <w:p>
            <w:pPr>
              <w:pStyle w:val="Compact"/>
              <w:jc w:val="left"/>
            </w:pPr>
            <w:r>
              <w:t xml:space="preserve">Welding Equipment Rental (MIG/TIG machines, grinders, positioners)</w:t>
            </w:r>
          </w:p>
        </w:tc>
        <w:tc>
          <w:tcPr/>
          <w:p>
            <w:pPr>
              <w:pStyle w:val="Compact"/>
              <w:jc w:val="left"/>
            </w:pPr>
            <w:r>
              <w:t xml:space="preserve">10 days</w:t>
            </w:r>
          </w:p>
        </w:tc>
        <w:tc>
          <w:tcPr/>
          <w:p>
            <w:pPr>
              <w:pStyle w:val="Compact"/>
              <w:jc w:val="left"/>
            </w:pPr>
            <w:r>
              <w:t xml:space="preserve">$210.00</w:t>
            </w:r>
          </w:p>
        </w:tc>
        <w:tc>
          <w:tcPr/>
          <w:p>
            <w:pPr>
              <w:pStyle w:val="Compact"/>
              <w:jc w:val="left"/>
            </w:pPr>
            <w:r>
              <w:t xml:space="preserve">$2,100.00</w:t>
            </w:r>
          </w:p>
        </w:tc>
        <w:tc>
          <w:tcPr/>
          <w:p>
            <w:pPr>
              <w:pStyle w:val="Compact"/>
              <w:jc w:val="left"/>
            </w:pPr>
            <w:r>
              <w:t xml:space="preserve">Includes setup and teardown</w:t>
            </w:r>
          </w:p>
        </w:tc>
      </w:tr>
      <w:tr>
        <w:tc>
          <w:tcPr/>
          <w:p>
            <w:pPr>
              <w:pStyle w:val="Compact"/>
              <w:jc w:val="left"/>
            </w:pPr>
            <w:r>
              <w:t xml:space="preserve">5</w:t>
            </w:r>
          </w:p>
        </w:tc>
        <w:tc>
          <w:tcPr/>
          <w:p>
            <w:pPr>
              <w:pStyle w:val="Compact"/>
              <w:jc w:val="left"/>
            </w:pPr>
            <w:r>
              <w:t xml:space="preserve">Non-Destructive Testing (VT + MT) – per weld joint</w:t>
            </w:r>
          </w:p>
        </w:tc>
        <w:tc>
          <w:tcPr/>
          <w:p>
            <w:pPr>
              <w:pStyle w:val="Compact"/>
              <w:jc w:val="left"/>
            </w:pPr>
            <w:r>
              <w:t xml:space="preserve">120 joints</w:t>
            </w:r>
          </w:p>
        </w:tc>
        <w:tc>
          <w:tcPr/>
          <w:p>
            <w:pPr>
              <w:pStyle w:val="Compact"/>
              <w:jc w:val="left"/>
            </w:pPr>
            <w:r>
              <w:t xml:space="preserve">$14.75</w:t>
            </w:r>
          </w:p>
        </w:tc>
        <w:tc>
          <w:tcPr/>
          <w:p>
            <w:pPr>
              <w:pStyle w:val="Compact"/>
              <w:jc w:val="left"/>
            </w:pPr>
            <w:r>
              <w:t xml:space="preserve">$1,770.00</w:t>
            </w:r>
          </w:p>
        </w:tc>
        <w:tc>
          <w:tcPr/>
          <w:p>
            <w:pPr>
              <w:pStyle w:val="Compact"/>
              <w:jc w:val="left"/>
            </w:pPr>
            <w:r>
              <w:t xml:space="preserve">Performed by certified Level II inspector</w:t>
            </w:r>
          </w:p>
        </w:tc>
      </w:tr>
      <w:tr>
        <w:tc>
          <w:tcPr/>
          <w:p>
            <w:pPr>
              <w:pStyle w:val="Compact"/>
              <w:jc w:val="left"/>
            </w:pPr>
            <w:r>
              <w:t xml:space="preserve">6</w:t>
            </w:r>
          </w:p>
        </w:tc>
        <w:tc>
          <w:tcPr/>
          <w:p>
            <w:pPr>
              <w:pStyle w:val="Compact"/>
              <w:jc w:val="left"/>
            </w:pPr>
            <w:r>
              <w:t xml:space="preserve">Site Supervision &amp; Quality Control (Welding Engineer)</w:t>
            </w:r>
          </w:p>
        </w:tc>
        <w:tc>
          <w:tcPr/>
          <w:p>
            <w:pPr>
              <w:pStyle w:val="Compact"/>
              <w:jc w:val="left"/>
            </w:pPr>
            <w:r>
              <w:t xml:space="preserve">10 days</w:t>
            </w:r>
          </w:p>
        </w:tc>
        <w:tc>
          <w:tcPr/>
          <w:p>
            <w:pPr>
              <w:pStyle w:val="Compact"/>
              <w:jc w:val="left"/>
            </w:pPr>
            <w:r>
              <w:t xml:space="preserve">$165.00</w:t>
            </w:r>
          </w:p>
        </w:tc>
        <w:tc>
          <w:tcPr/>
          <w:p>
            <w:pPr>
              <w:pStyle w:val="Compact"/>
              <w:jc w:val="left"/>
            </w:pPr>
            <w:r>
              <w:t xml:space="preserve">$1,650.00</w:t>
            </w:r>
          </w:p>
        </w:tc>
        <w:tc>
          <w:tcPr/>
          <w:p>
            <w:pPr>
              <w:pStyle w:val="Compact"/>
              <w:jc w:val="left"/>
            </w:pPr>
            <w:r>
              <w:t xml:space="preserve">Daily progress reports included</w:t>
            </w:r>
          </w:p>
        </w:tc>
      </w:tr>
      <w:tr>
        <w:tc>
          <w:tcPr/>
          <w:p>
            <w:pPr>
              <w:pStyle w:val="Compact"/>
              <w:jc w:val="left"/>
            </w:pPr>
            <w:r>
              <w:t xml:space="preserve">7</w:t>
            </w:r>
          </w:p>
        </w:tc>
        <w:tc>
          <w:tcPr/>
          <w:p>
            <w:pPr>
              <w:pStyle w:val="Compact"/>
              <w:jc w:val="left"/>
            </w:pPr>
            <w:r>
              <w:t xml:space="preserve">Post-Weld Grinding &amp; Surface Preparation</w:t>
            </w:r>
          </w:p>
        </w:tc>
        <w:tc>
          <w:tcPr/>
          <w:p>
            <w:pPr>
              <w:pStyle w:val="Compact"/>
              <w:jc w:val="left"/>
            </w:pPr>
            <w:r>
              <w:t xml:space="preserve">24 hours</w:t>
            </w:r>
          </w:p>
        </w:tc>
        <w:tc>
          <w:tcPr/>
          <w:p>
            <w:pPr>
              <w:pStyle w:val="Compact"/>
              <w:jc w:val="left"/>
            </w:pPr>
            <w:r>
              <w:t xml:space="preserve">$55.00</w:t>
            </w:r>
          </w:p>
        </w:tc>
        <w:tc>
          <w:tcPr/>
          <w:p>
            <w:pPr>
              <w:pStyle w:val="Compact"/>
              <w:jc w:val="left"/>
            </w:pPr>
            <w:r>
              <w:t xml:space="preserve">$1,320.00</w:t>
            </w:r>
          </w:p>
        </w:tc>
        <w:tc>
          <w:tcPr/>
          <w:p>
            <w:pPr>
              <w:pStyle w:val="Compact"/>
              <w:jc w:val="left"/>
            </w:pPr>
            <w:r>
              <w:t xml:space="preserve">Preparation to SSPC-SP10 standard</w:t>
            </w:r>
          </w:p>
        </w:tc>
      </w:tr>
      <w:tr>
        <w:tc>
          <w:tcPr/>
          <w:p>
            <w:pPr>
              <w:pStyle w:val="Compact"/>
              <w:jc w:val="left"/>
            </w:pPr>
            <w:r>
              <w:t xml:space="preserve">8</w:t>
            </w:r>
          </w:p>
        </w:tc>
        <w:tc>
          <w:tcPr/>
          <w:p>
            <w:pPr>
              <w:pStyle w:val="Compact"/>
              <w:jc w:val="left"/>
            </w:pPr>
            <w:r>
              <w:t xml:space="preserve">Travel &amp; Mobilization (within Canada Montreal metro area)</w:t>
            </w:r>
          </w:p>
        </w:tc>
        <w:tc>
          <w:tcPr/>
          <w:p>
            <w:pPr>
              <w:pStyle w:val="Compact"/>
              <w:jc w:val="left"/>
            </w:pPr>
            <w:r>
              <w:t xml:space="preserve">1 trip</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Round-trip, up to 50 km radius</w:t>
            </w:r>
          </w:p>
        </w:tc>
      </w:tr>
      <w:tr>
        <w:tc>
          <w:tcPr/>
          <w:p>
            <w:pPr>
              <w:pStyle w:val="Compact"/>
              <w:jc w:val="left"/>
            </w:pPr>
            <w:r>
              <w:t xml:space="preserve">9</w:t>
            </w:r>
          </w:p>
        </w:tc>
        <w:tc>
          <w:tcPr/>
          <w:p>
            <w:pPr>
              <w:pStyle w:val="Compact"/>
              <w:jc w:val="left"/>
            </w:pPr>
            <w:r>
              <w:t xml:space="preserve">Welding Procedure Specification (WPS) &amp; Documentation</w:t>
            </w:r>
          </w:p>
        </w:tc>
        <w:tc>
          <w:tcPr/>
          <w:p>
            <w:pPr>
              <w:pStyle w:val="Compact"/>
              <w:jc w:val="left"/>
            </w:pPr>
            <w:r>
              <w:t xml:space="preserve">1 package</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Includes PQR, weld maps, and QA reports</w:t>
            </w:r>
          </w:p>
        </w:tc>
      </w:tr>
      <w:tr>
        <w:tc>
          <w:tcPr>
            <w:gridSpan w:val="4"/>
          </w:tcPr>
          <w:p>
            <w:pPr>
              <w:pStyle w:val="Compact"/>
              <w:jc w:val="left"/>
            </w:pPr>
            <w:r>
              <w:t xml:space="preserve">Subtotal (before taxes)</w:t>
            </w:r>
          </w:p>
        </w:tc>
        <w:tc>
          <w:tcPr/>
          <w:p>
            <w:pPr>
              <w:pStyle w:val="Compact"/>
              <w:jc w:val="left"/>
            </w:pPr>
            <w:r>
              <w:t xml:space="preserve">$16,432.00</w:t>
            </w:r>
          </w:p>
        </w:tc>
        <w:tc>
          <w:tcPr/>
          <w:p>
            <w:pPr>
              <w:pStyle w:val="Compact"/>
            </w:pPr>
          </w:p>
        </w:tc>
      </w:tr>
      <w:tr>
        <w:tc>
          <w:tcPr>
            <w:gridSpan w:val="4"/>
          </w:tcPr>
          <w:p>
            <w:pPr>
              <w:pStyle w:val="Compact"/>
              <w:jc w:val="left"/>
            </w:pPr>
            <w:r>
              <w:t xml:space="preserve">GST (5%)</w:t>
            </w:r>
          </w:p>
        </w:tc>
        <w:tc>
          <w:tcPr/>
          <w:p>
            <w:pPr>
              <w:pStyle w:val="Compact"/>
              <w:jc w:val="left"/>
            </w:pPr>
            <w:r>
              <w:t xml:space="preserve">$821.60</w:t>
            </w:r>
          </w:p>
        </w:tc>
        <w:tc>
          <w:tcPr/>
          <w:p>
            <w:pPr>
              <w:pStyle w:val="Compact"/>
            </w:pPr>
          </w:p>
        </w:tc>
      </w:tr>
      <w:tr>
        <w:tc>
          <w:tcPr>
            <w:gridSpan w:val="4"/>
          </w:tcPr>
          <w:p>
            <w:pPr>
              <w:pStyle w:val="Compact"/>
              <w:jc w:val="left"/>
            </w:pPr>
            <w:r>
              <w:t xml:space="preserve">QST (9.975%)</w:t>
            </w:r>
          </w:p>
        </w:tc>
        <w:tc>
          <w:tcPr/>
          <w:p>
            <w:pPr>
              <w:pStyle w:val="Compact"/>
              <w:jc w:val="left"/>
            </w:pPr>
            <w:r>
              <w:t xml:space="preserve">$1,639.10</w:t>
            </w:r>
          </w:p>
        </w:tc>
        <w:tc>
          <w:tcPr/>
          <w:p>
            <w:pPr>
              <w:pStyle w:val="Compact"/>
            </w:pPr>
          </w:p>
        </w:tc>
      </w:tr>
      <w:tr>
        <w:tc>
          <w:tcPr>
            <w:gridSpan w:val="4"/>
          </w:tcPr>
          <w:p>
            <w:pPr>
              <w:pStyle w:val="Compact"/>
              <w:jc w:val="left"/>
            </w:pPr>
            <w:r>
              <w:t xml:space="preserve">TOTAL ESTIMATED COST (CAD)</w:t>
            </w:r>
          </w:p>
        </w:tc>
        <w:tc>
          <w:tcPr/>
          <w:p>
            <w:pPr>
              <w:pStyle w:val="Compact"/>
              <w:jc w:val="left"/>
            </w:pPr>
            <w:r>
              <w:t xml:space="preserve">$18,892.70</w:t>
            </w:r>
          </w:p>
        </w:tc>
        <w:tc>
          <w:tcPr/>
          <w:p>
            <w:pPr>
              <w:pStyle w:val="Compact"/>
            </w:pPr>
          </w:p>
        </w:tc>
      </w:tr>
    </w:tbl>
    <w:p>
      <w:pPr>
        <w:pStyle w:val="BodyText"/>
      </w:pPr>
      <w:r>
        <w:rPr>
          <w:bCs/>
          <w:b/>
        </w:rPr>
        <w:t xml:space="preserve">Note:</w:t>
      </w:r>
      <w:r>
        <w:t xml:space="preserve"> </w:t>
      </w:r>
      <w:r>
        <w:t xml:space="preserve">This Quotation Estimate assumes standard working hours (Monday to Friday, 7:00 AM – 3:30 PM) at the Canada Montreal project site. Overtime, weekend work, or emergency call-out services will be billed at 1.5x the standard Welder hourly rate. All pricing is in Canadian Dollars (CAD) and is subject to the terms outlined below.</w:t>
      </w:r>
    </w:p>
    <w:p>
      <w:pPr>
        <w:pStyle w:val="BodyText"/>
      </w:pPr>
      <w:r>
        <w:t xml:space="preserve">4. Terms and Conditions</w:t>
      </w:r>
    </w:p>
    <w:p>
      <w:pPr>
        <w:numPr>
          <w:ilvl w:val="0"/>
          <w:numId w:val="1002"/>
        </w:numPr>
        <w:pStyle w:val="Compact"/>
      </w:pPr>
      <w:r>
        <w:t xml:space="preserve">This Quotation Estimate is a good-faith estimate and does not constitute a binding contract until a formal Purchase Order or signed Service Agreement is executed by both parties.</w:t>
      </w:r>
    </w:p>
    <w:p>
      <w:pPr>
        <w:numPr>
          <w:ilvl w:val="0"/>
          <w:numId w:val="1002"/>
        </w:numPr>
        <w:pStyle w:val="Compact"/>
      </w:pPr>
      <w:r>
        <w:t xml:space="preserve">Payment terms: 40% deposit upon acceptance of this Quotation Estimate, 50% upon completion of 75% of the Welder work scope, and the remaining 10% within fourteen (14) days of final project acceptance in Canada Montreal.</w:t>
      </w:r>
    </w:p>
    <w:p>
      <w:pPr>
        <w:numPr>
          <w:ilvl w:val="0"/>
          <w:numId w:val="1002"/>
        </w:numPr>
        <w:pStyle w:val="Compact"/>
      </w:pPr>
      <w:r>
        <w:t xml:space="preserve">All Welder personnel assigned to this project hold valid Canadian welding certifications (CWI, CWI-ASME, or equivalent) and are in compliance with Quebec's Occupational Health and Safety Act (Loi sur la santé et la sécurité du travail).</w:t>
      </w:r>
    </w:p>
    <w:p>
      <w:pPr>
        <w:numPr>
          <w:ilvl w:val="0"/>
          <w:numId w:val="1002"/>
        </w:numPr>
        <w:pStyle w:val="Compact"/>
      </w:pPr>
      <w:r>
        <w:t xml:space="preserve">The client is responsible for providing safe access to the work area, adequate ventilation, and any necessary permits required by the City of Montreal or the Province of Quebec.</w:t>
      </w:r>
    </w:p>
    <w:p>
      <w:pPr>
        <w:numPr>
          <w:ilvl w:val="0"/>
          <w:numId w:val="1002"/>
        </w:numPr>
        <w:pStyle w:val="Compact"/>
      </w:pPr>
      <w:r>
        <w:t xml:space="preserve">Any changes to the scope of work beyond 10% of the original estimate will require a revised Quotation Estimate in writing before additional work commences.</w:t>
      </w:r>
    </w:p>
    <w:p>
      <w:pPr>
        <w:numPr>
          <w:ilvl w:val="0"/>
          <w:numId w:val="1002"/>
        </w:numPr>
        <w:pStyle w:val="Compact"/>
      </w:pPr>
      <w:r>
        <w:t xml:space="preserve">All work performed by our Welder team is covered by a one-year workmanship warranty from the date of final acceptance, excluding damage caused by external factors, improper use, or subsequent modifications.</w:t>
      </w:r>
    </w:p>
    <w:p>
      <w:pPr>
        <w:numPr>
          <w:ilvl w:val="0"/>
          <w:numId w:val="1002"/>
        </w:numPr>
        <w:pStyle w:val="Compact"/>
      </w:pPr>
      <w:r>
        <w:t xml:space="preserve">Disputes arising from this Quotation Estimate shall be governed by the laws of the Province of Quebec and the federal laws of Canada applicable therein.</w:t>
      </w:r>
    </w:p>
    <w:p>
      <w:pPr>
        <w:numPr>
          <w:ilvl w:val="0"/>
          <w:numId w:val="1002"/>
        </w:numPr>
        <w:pStyle w:val="Compact"/>
      </w:pPr>
      <w:r>
        <w:t xml:space="preserve">Montreal Precision Welding &amp; Fabrication Inc. maintains a minimum of $5,000,000 in commercial general liability insurance and $2,000,000 in professional liability insurance, with certificates available upon request.</w:t>
      </w:r>
    </w:p>
    <w:p>
      <w:pPr>
        <w:pStyle w:val="FirstParagraph"/>
      </w:pPr>
      <w:r>
        <w:t xml:space="preserve">5. Acceptance and Authorization</w:t>
      </w:r>
    </w:p>
    <w:p>
      <w:pPr>
        <w:pStyle w:val="BodyText"/>
      </w:pPr>
      <w:r>
        <w:t xml:space="preserve">By signing below, the client acknowledges receipt of this Quotation Estimate for Welder services in Canada Montreal and agrees to the terms, conditions, and pricing outlined herein. This signature authorizes Montreal Precision Welding &amp; Fabrication Inc. to proceed with scheduling the Welder team and procuring necessary materials.</w:t>
      </w:r>
    </w:p>
    <w:p>
      <w:pPr>
        <w:pStyle w:val="BodyText"/>
      </w:pPr>
      <w:r>
        <w:rPr>
          <w:bCs/>
          <w:b/>
        </w:rPr>
        <w:t xml:space="preserve">For Montreal Precision Welding &amp; Fabrication Inc.</w:t>
      </w:r>
      <w:r>
        <w:br/>
      </w:r>
      <w:r>
        <w:br/>
      </w:r>
      <w:r>
        <w:t xml:space="preserve">Signature: ______________________________</w:t>
      </w:r>
      <w:r>
        <w:br/>
      </w:r>
      <w:r>
        <w:t xml:space="preserve">Name: Robert Tremblay</w:t>
      </w:r>
      <w:r>
        <w:br/>
      </w:r>
      <w:r>
        <w:t xml:space="preserve">Title: General Manager</w:t>
      </w:r>
      <w:r>
        <w:br/>
      </w:r>
      <w:r>
        <w:t xml:space="preserve">Date: ______________________________</w:t>
      </w:r>
    </w:p>
    <w:p>
      <w:pPr>
        <w:pStyle w:val="BodyText"/>
      </w:pPr>
      <w:r>
        <w:rPr>
          <w:bCs/>
          <w:b/>
        </w:rPr>
        <w:t xml:space="preserve">For the Client</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QTE-2025-MTL-0472 | Montreal Precision Welding &amp; Fabrication Inc. | Canada Montreal, QC</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Canada Montreal</dc:title>
  <dc:creator/>
  <dc:language>en</dc:language>
  <cp:keywords/>
  <dcterms:created xsi:type="dcterms:W3CDTF">2026-10-10T02:22:36Z</dcterms:created>
  <dcterms:modified xsi:type="dcterms:W3CDTF">2026-10-10T02:22:36Z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