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Welder Services — Canada Vancouver</w:t>
      </w:r>
    </w:p>
    <w:p>
      <w:pPr>
        <w:pStyle w:val="BodyText"/>
      </w:pPr>
      <w:r>
        <w:t xml:space="preserve">Document Reference: QE-2025-VAN-0847</w:t>
      </w:r>
    </w:p>
    <w:bookmarkEnd w:id="20"/>
    <w:p>
      <w:pPr>
        <w:pStyle w:val="BodyText"/>
      </w:pPr>
      <w:r>
        <w:rPr>
          <w:bCs/>
          <w:b/>
        </w:rPr>
        <w:t xml:space="preserve">Prepared By:</w:t>
      </w:r>
      <w:r>
        <w:t xml:space="preserve"> </w:t>
      </w:r>
      <w:r>
        <w:t xml:space="preserve">Pacific Northwest Welding Solutions Inc.</w:t>
      </w:r>
      <w:r>
        <w:br/>
      </w:r>
      <w:r>
        <w:t xml:space="preserve">1420 Industrial Way, Unit 7</w:t>
      </w:r>
      <w:r>
        <w:br/>
      </w:r>
      <w:r>
        <w:t xml:space="preserve">Canada Vancouver, BC V5K 3A2</w:t>
      </w:r>
      <w:r>
        <w:br/>
      </w:r>
      <w:r>
        <w:t xml:space="preserve">Phone: (604) 555-0192</w:t>
      </w:r>
      <w:r>
        <w:br/>
      </w:r>
      <w:r>
        <w:t xml:space="preserve">Email: estimates@pnwsolutions.ca</w:t>
      </w:r>
    </w:p>
    <w:p>
      <w:pPr>
        <w:pStyle w:val="BodyText"/>
      </w:pPr>
      <w:r>
        <w:rPr>
          <w:bCs/>
          <w:b/>
        </w:rPr>
        <w:t xml:space="preserve">Prepared For:</w:t>
      </w:r>
      <w:r>
        <w:t xml:space="preserve"> </w:t>
      </w:r>
      <w:r>
        <w:t xml:space="preserve">Client Name: _______________________</w:t>
      </w:r>
      <w:r>
        <w:br/>
      </w:r>
      <w:r>
        <w:t xml:space="preserve">Company: _______________________</w:t>
      </w:r>
      <w:r>
        <w:br/>
      </w:r>
      <w:r>
        <w:t xml:space="preserve">Address: Canada Vancouver, BC</w:t>
      </w:r>
      <w:r>
        <w:br/>
      </w:r>
      <w:r>
        <w:t xml:space="preserve">Contact: _______________________</w:t>
      </w:r>
      <w:r>
        <w:br/>
      </w:r>
      <w:r>
        <w:t xml:space="preserve">Date Issued: June 12, 2025</w:t>
      </w:r>
      <w:r>
        <w:br/>
      </w:r>
      <w:r>
        <w:t xml:space="preserve">Valid Until: July 12, 2025</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Pacific Northwest Welding Solutions Inc. to provide a comprehensive and transparent cost breakdown for professional</w:t>
      </w:r>
      <w:r>
        <w:t xml:space="preserve"> </w:t>
      </w:r>
      <w:r>
        <w:t xml:space="preserve">Welder</w:t>
      </w:r>
      <w:r>
        <w:t xml:space="preserve"> </w:t>
      </w:r>
      <w:r>
        <w:t xml:space="preserve">services to be performed within the</w:t>
      </w:r>
      <w:r>
        <w:t xml:space="preserve"> </w:t>
      </w:r>
      <w:r>
        <w:t xml:space="preserve">Canada Vancouver</w:t>
      </w:r>
      <w:r>
        <w:t xml:space="preserve"> </w:t>
      </w:r>
      <w:r>
        <w:t xml:space="preserve">metropolitan area. This document outlines the scope of work, labor rates, material costs, equipment requirements, and all associated terms and conditions governing the engagement. The</w:t>
      </w:r>
      <w:r>
        <w:t xml:space="preserve"> </w:t>
      </w:r>
      <w:r>
        <w:t xml:space="preserve">Quotation Estimate</w:t>
      </w:r>
      <w:r>
        <w:t xml:space="preserve"> </w:t>
      </w:r>
      <w:r>
        <w:t xml:space="preserve">is valid for thirty (30) calendar days from the date of issue, after which pricing may be subject to revision based on market fluctuations in raw materials, labor availability, and applicable tax adjustments within the Province of British Columbia.</w:t>
      </w:r>
    </w:p>
    <w:bookmarkEnd w:id="21"/>
    <w:bookmarkStart w:id="22" w:name="X1826a1ed453c7a4e2e320c6a442865e0d4b808f"/>
    <w:p>
      <w:pPr>
        <w:pStyle w:val="Heading2"/>
      </w:pPr>
      <w:r>
        <w:t xml:space="preserve">2. Scope of Work — Welder Services in Canada Vancouver</w:t>
      </w:r>
    </w:p>
    <w:p>
      <w:pPr>
        <w:pStyle w:val="FirstParagraph"/>
      </w:pPr>
      <w:r>
        <w:t xml:space="preserve">The</w:t>
      </w:r>
      <w:r>
        <w:t xml:space="preserve"> </w:t>
      </w:r>
      <w:r>
        <w:t xml:space="preserve">Welder</w:t>
      </w:r>
      <w:r>
        <w:t xml:space="preserve"> </w:t>
      </w:r>
      <w:r>
        <w:t xml:space="preserve">services described in this</w:t>
      </w:r>
      <w:r>
        <w:t xml:space="preserve"> </w:t>
      </w:r>
      <w:r>
        <w:t xml:space="preserve">Quotation Estimate</w:t>
      </w:r>
      <w:r>
        <w:t xml:space="preserve"> </w:t>
      </w:r>
      <w:r>
        <w:t xml:space="preserve">encompass a full range of fabrication, repair, and structural welding tasks to be executed at the client's designated site in</w:t>
      </w:r>
      <w:r>
        <w:t xml:space="preserve"> </w:t>
      </w:r>
      <w:r>
        <w:t xml:space="preserve">Canada Vancouver</w:t>
      </w:r>
      <w:r>
        <w:t xml:space="preserve">. Our certified</w:t>
      </w:r>
      <w:r>
        <w:t xml:space="preserve"> </w:t>
      </w:r>
      <w:r>
        <w:t xml:space="preserve">Welder</w:t>
      </w:r>
      <w:r>
        <w:t xml:space="preserve"> </w:t>
      </w:r>
      <w:r>
        <w:t xml:space="preserve">team holds valid certifications under the Canadian Welding Bureau (CWB) and meets all safety standards mandated by WorkSafeBC. The scope includes but is not limited to the following activities:</w:t>
      </w:r>
    </w:p>
    <w:p>
      <w:pPr>
        <w:numPr>
          <w:ilvl w:val="0"/>
          <w:numId w:val="1001"/>
        </w:numPr>
        <w:pStyle w:val="Compact"/>
      </w:pPr>
      <w:r>
        <w:t xml:space="preserve">Structural steel welding (SMAW, GMAW, FCAW, and GTAW processes) for commercial and industrial frameworks located in the</w:t>
      </w:r>
      <w:r>
        <w:t xml:space="preserve"> </w:t>
      </w:r>
      <w:r>
        <w:t xml:space="preserve">Canada Vancouver</w:t>
      </w:r>
      <w:r>
        <w:t xml:space="preserve"> </w:t>
      </w:r>
      <w:r>
        <w:t xml:space="preserve">industrial corridor.</w:t>
      </w:r>
    </w:p>
    <w:p>
      <w:pPr>
        <w:numPr>
          <w:ilvl w:val="0"/>
          <w:numId w:val="1001"/>
        </w:numPr>
        <w:pStyle w:val="Compact"/>
      </w:pPr>
      <w:r>
        <w:t xml:space="preserve">Repair and reinforcement of existing welded joints, including non-destructive testing (NDT) via ultrasonic and radiographic inspection.</w:t>
      </w:r>
    </w:p>
    <w:p>
      <w:pPr>
        <w:numPr>
          <w:ilvl w:val="0"/>
          <w:numId w:val="1001"/>
        </w:numPr>
        <w:pStyle w:val="Compact"/>
      </w:pPr>
      <w:r>
        <w:t xml:space="preserve">Fabrication of custom metal components, brackets, railings, and access platforms per approved engineering drawings.</w:t>
      </w:r>
    </w:p>
    <w:p>
      <w:pPr>
        <w:numPr>
          <w:ilvl w:val="0"/>
          <w:numId w:val="1001"/>
        </w:numPr>
        <w:pStyle w:val="Compact"/>
      </w:pPr>
      <w:r>
        <w:t xml:space="preserve">Welding of stainless steel, carbon steel, and aluminum alloys in compliance with CSA W178 and CSA W471 standards.</w:t>
      </w:r>
    </w:p>
    <w:p>
      <w:pPr>
        <w:numPr>
          <w:ilvl w:val="0"/>
          <w:numId w:val="1001"/>
        </w:numPr>
        <w:pStyle w:val="Compact"/>
      </w:pPr>
      <w:r>
        <w:t xml:space="preserve">On-site preparation, including surface cleaning, beveling, fit-up, and post-weld finishing (grinding, polishing, and coating application).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Certified Welder — Structural Steel (GTAW/SMAW) — Canada Vancouver site</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Apprentice Welder — Assistive fabrication and fit-up</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$52.00</w:t>
            </w:r>
          </w:p>
        </w:tc>
        <w:tc>
          <w:tcPr/>
          <w:p>
            <w:pPr>
              <w:pStyle w:val="Compact"/>
              <w:jc w:val="left"/>
            </w:pPr>
            <w:r>
              <w:t xml:space="preserve">$6,240.00</w:t>
            </w:r>
          </w:p>
        </w:tc>
      </w:tr>
      <w:tr>
        <w:tc>
          <w:tcPr/>
          <w:p>
            <w:pPr>
              <w:pStyle w:val="Compact"/>
              <w:jc w:val="left"/>
            </w:pPr>
            <w:r>
              <w:t xml:space="preserve">3</w:t>
            </w:r>
          </w:p>
        </w:tc>
        <w:tc>
          <w:tcPr/>
          <w:p>
            <w:pPr>
              <w:pStyle w:val="Compact"/>
              <w:jc w:val="left"/>
            </w:pPr>
            <w:r>
              <w:t xml:space="preserve">Welding Consumables (electrodes, wire, shielding gas, flux)</w:t>
            </w:r>
          </w:p>
        </w:tc>
        <w:tc>
          <w:tcPr/>
          <w:p>
            <w:pPr>
              <w:pStyle w:val="Compact"/>
              <w:jc w:val="left"/>
            </w:pPr>
            <w:r>
              <w:t xml:space="preserve">Lot</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4</w:t>
            </w:r>
          </w:p>
        </w:tc>
        <w:tc>
          <w:tcPr/>
          <w:p>
            <w:pPr>
              <w:pStyle w:val="Compact"/>
              <w:jc w:val="left"/>
            </w:pPr>
            <w:r>
              <w:t xml:space="preserve">Mobile Welding Equipment &amp; Generator (on-site, Canada Vancouver)</w:t>
            </w:r>
          </w:p>
        </w:tc>
        <w:tc>
          <w:tcPr/>
          <w:p>
            <w:pPr>
              <w:pStyle w:val="Compact"/>
              <w:jc w:val="left"/>
            </w:pPr>
            <w:r>
              <w:t xml:space="preserve">Day</w:t>
            </w:r>
          </w:p>
        </w:tc>
        <w:tc>
          <w:tcPr/>
          <w:p>
            <w:pPr>
              <w:pStyle w:val="Compact"/>
              <w:jc w:val="left"/>
            </w:pPr>
            <w:r>
              <w:t xml:space="preserve">15</w:t>
            </w:r>
          </w:p>
        </w:tc>
        <w:tc>
          <w:tcPr/>
          <w:p>
            <w:pPr>
              <w:pStyle w:val="Compact"/>
              <w:jc w:val="left"/>
            </w:pPr>
            <w:r>
              <w:t xml:space="preserve">$420.00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Non-Destructive Testing (Ultrasonic &amp; Radiographic) per joint</w:t>
            </w:r>
          </w:p>
        </w:tc>
        <w:tc>
          <w:tcPr/>
          <w:p>
            <w:pPr>
              <w:pStyle w:val="Compact"/>
              <w:jc w:val="left"/>
            </w:pPr>
            <w:r>
              <w:t xml:space="preserve">Joint</w:t>
            </w:r>
          </w:p>
        </w:tc>
        <w:tc>
          <w:tcPr/>
          <w:p>
            <w:pPr>
              <w:pStyle w:val="Compact"/>
              <w:jc w:val="left"/>
            </w:pPr>
            <w:r>
              <w:t xml:space="preserve">45</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6</w:t>
            </w:r>
          </w:p>
        </w:tc>
        <w:tc>
          <w:tcPr/>
          <w:p>
            <w:pPr>
              <w:pStyle w:val="Compact"/>
              <w:jc w:val="left"/>
            </w:pPr>
            <w:r>
              <w:t xml:space="preserve">Post-Weld Finishing, Grinding &amp; Protective Coating</w:t>
            </w:r>
          </w:p>
        </w:tc>
        <w:tc>
          <w:tcPr/>
          <w:p>
            <w:pPr>
              <w:pStyle w:val="Compact"/>
              <w:jc w:val="left"/>
            </w:pPr>
            <w:r>
              <w:t xml:space="preserve">Hour</w:t>
            </w:r>
          </w:p>
        </w:tc>
        <w:tc>
          <w:tcPr/>
          <w:p>
            <w:pPr>
              <w:pStyle w:val="Compact"/>
              <w:jc w:val="left"/>
            </w:pPr>
            <w:r>
              <w:t xml:space="preserve">40</w:t>
            </w:r>
          </w:p>
        </w:tc>
        <w:tc>
          <w:tcPr/>
          <w:p>
            <w:pPr>
              <w:pStyle w:val="Compact"/>
              <w:jc w:val="left"/>
            </w:pPr>
            <w:r>
              <w:t xml:space="preserve">$68.00</w:t>
            </w:r>
          </w:p>
        </w:tc>
        <w:tc>
          <w:tcPr/>
          <w:p>
            <w:pPr>
              <w:pStyle w:val="Compact"/>
              <w:jc w:val="left"/>
            </w:pPr>
            <w:r>
              <w:t xml:space="preserve">$2,720.00</w:t>
            </w:r>
          </w:p>
        </w:tc>
      </w:tr>
      <w:tr>
        <w:tc>
          <w:tcPr/>
          <w:p>
            <w:pPr>
              <w:pStyle w:val="Compact"/>
              <w:jc w:val="left"/>
            </w:pPr>
            <w:r>
              <w:t xml:space="preserve">7</w:t>
            </w:r>
          </w:p>
        </w:tc>
        <w:tc>
          <w:tcPr/>
          <w:p>
            <w:pPr>
              <w:pStyle w:val="Compact"/>
              <w:jc w:val="left"/>
            </w:pPr>
            <w:r>
              <w:t xml:space="preserve">Site Mobilization &amp; Demobilization — Canada Vancouver</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Engineering Review &amp; Weld Procedure Specification (WPS) Documentation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left"/>
            </w:pPr>
            <w:r>
              <w:t xml:space="preserve">Subtotal</w:t>
            </w:r>
          </w:p>
        </w:tc>
        <w:tc>
          <w:tcPr/>
          <w:p>
            <w:pPr>
              <w:pStyle w:val="Compact"/>
              <w:jc w:val="left"/>
            </w:pPr>
            <w:r>
              <w:t xml:space="preserve">$42,435.00</w:t>
            </w:r>
          </w:p>
        </w:tc>
      </w:tr>
      <w:tr>
        <w:tc>
          <w:tcPr>
            <w:gridSpan w:val="5"/>
          </w:tcPr>
          <w:p>
            <w:pPr>
              <w:pStyle w:val="Compact"/>
              <w:jc w:val="left"/>
            </w:pPr>
            <w:r>
              <w:t xml:space="preserve">GST (5%)</w:t>
            </w:r>
          </w:p>
        </w:tc>
        <w:tc>
          <w:tcPr/>
          <w:p>
            <w:pPr>
              <w:pStyle w:val="Compact"/>
              <w:jc w:val="left"/>
            </w:pPr>
            <w:r>
              <w:t xml:space="preserve">$2,121.75</w:t>
            </w:r>
          </w:p>
        </w:tc>
      </w:tr>
      <w:tr>
        <w:tc>
          <w:tcPr>
            <w:gridSpan w:val="5"/>
          </w:tcPr>
          <w:p>
            <w:pPr>
              <w:pStyle w:val="Compact"/>
              <w:jc w:val="left"/>
            </w:pPr>
            <w:r>
              <w:t xml:space="preserve">PST (7%)</w:t>
            </w:r>
          </w:p>
        </w:tc>
        <w:tc>
          <w:tcPr/>
          <w:p>
            <w:pPr>
              <w:pStyle w:val="Compact"/>
              <w:jc w:val="left"/>
            </w:pPr>
            <w:r>
              <w:t xml:space="preserve">$2,970.45</w:t>
            </w:r>
          </w:p>
        </w:tc>
      </w:tr>
      <w:tr>
        <w:tc>
          <w:tcPr>
            <w:gridSpan w:val="5"/>
          </w:tcPr>
          <w:p>
            <w:pPr>
              <w:pStyle w:val="Compact"/>
              <w:jc w:val="left"/>
            </w:pPr>
            <w:r>
              <w:t xml:space="preserve">TOTAL ESTIMATED COST (CAD)</w:t>
            </w:r>
          </w:p>
        </w:tc>
        <w:tc>
          <w:tcPr/>
          <w:p>
            <w:pPr>
              <w:pStyle w:val="Compact"/>
              <w:jc w:val="left"/>
            </w:pPr>
            <w:r>
              <w:t xml:space="preserve">$47,527.20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days from the date of issue. Upon expiration, the</w:t>
      </w:r>
      <w:r>
        <w:t xml:space="preserve"> </w:t>
      </w:r>
      <w:r>
        <w:t xml:space="preserve">Welder</w:t>
      </w:r>
      <w:r>
        <w:t xml:space="preserve"> </w:t>
      </w:r>
      <w:r>
        <w:t xml:space="preserve">service rates and material costs may be adjusted to reflect current market conditions in</w:t>
      </w:r>
      <w:r>
        <w:t xml:space="preserve"> </w:t>
      </w:r>
      <w:r>
        <w:t xml:space="preserve">Canada Vancouver</w:t>
      </w:r>
      <w:r>
        <w:t xml:space="preserve">.</w:t>
      </w:r>
    </w:p>
    <w:p>
      <w:pPr>
        <w:pStyle w:val="BodyText"/>
      </w:pPr>
      <w:r>
        <w:rPr>
          <w:bCs/>
          <w:b/>
        </w:rPr>
        <w:t xml:space="preserve">4.2 Payment Terms:</w:t>
      </w:r>
      <w:r>
        <w:t xml:space="preserve"> </w:t>
      </w:r>
      <w:r>
        <w:t xml:space="preserve">A 40% deposit is required upon acceptance of this</w:t>
      </w:r>
      <w:r>
        <w:t xml:space="preserve"> </w:t>
      </w:r>
      <w:r>
        <w:t xml:space="preserve">Quotation Estimate</w:t>
      </w:r>
      <w:r>
        <w:t xml:space="preserve"> </w:t>
      </w:r>
      <w:r>
        <w:t xml:space="preserve">to secure the</w:t>
      </w:r>
      <w:r>
        <w:t xml:space="preserve"> </w:t>
      </w:r>
      <w:r>
        <w:t xml:space="preserve">Welder</w:t>
      </w:r>
      <w:r>
        <w:t xml:space="preserve"> </w:t>
      </w:r>
      <w:r>
        <w:t xml:space="preserve">team's schedule. The remaining 60% shall be invoiced upon completion of all welding and inspection activities. Payment is due within fifteen (15) business days of invoice date.</w:t>
      </w:r>
    </w:p>
    <w:p>
      <w:pPr>
        <w:pStyle w:val="BodyText"/>
      </w:pPr>
      <w:r>
        <w:rPr>
          <w:bCs/>
          <w:b/>
        </w:rPr>
        <w:t xml:space="preserve">4.3 Schedule:</w:t>
      </w:r>
      <w:r>
        <w:t xml:space="preserve"> </w:t>
      </w:r>
      <w:r>
        <w:t xml:space="preserve">The</w:t>
      </w:r>
      <w:r>
        <w:t xml:space="preserve"> </w:t>
      </w:r>
      <w:r>
        <w:t xml:space="preserve">Welder</w:t>
      </w:r>
      <w:r>
        <w:t xml:space="preserve"> </w:t>
      </w:r>
      <w:r>
        <w:t xml:space="preserve">engagement is estimated to span fifteen (15) working days, subject to site access, weather conditions typical of</w:t>
      </w:r>
      <w:r>
        <w:t xml:space="preserve"> </w:t>
      </w:r>
      <w:r>
        <w:t xml:space="preserve">Canada Vancouver</w:t>
      </w:r>
      <w:r>
        <w:t xml:space="preserve">, and client-approved work sequencing.</w:t>
      </w:r>
    </w:p>
    <w:p>
      <w:pPr>
        <w:pStyle w:val="BodyText"/>
      </w:pPr>
      <w:r>
        <w:rPr>
          <w:bCs/>
          <w:b/>
        </w:rPr>
        <w:t xml:space="preserve">4.4 Safety &amp; Compliance:</w:t>
      </w:r>
      <w:r>
        <w:t xml:space="preserve"> </w:t>
      </w:r>
      <w:r>
        <w:t xml:space="preserve">All</w:t>
      </w:r>
      <w:r>
        <w:t xml:space="preserve"> </w:t>
      </w:r>
      <w:r>
        <w:t xml:space="preserve">Welder</w:t>
      </w:r>
      <w:r>
        <w:t xml:space="preserve"> </w:t>
      </w:r>
      <w:r>
        <w:t xml:space="preserve">personnel shall comply with WorkSafeBC regulations, CSA welding standards, and the client's site-specific safety plan. Personal protective equipment (PPE) is included in the rates above.</w:t>
      </w:r>
    </w:p>
    <w:p>
      <w:pPr>
        <w:pStyle w:val="BodyText"/>
      </w:pPr>
      <w:r>
        <w:rPr>
          <w:bCs/>
          <w:b/>
        </w:rPr>
        <w:t xml:space="preserve">4.5 Change Orders:</w:t>
      </w:r>
      <w:r>
        <w:t xml:space="preserve"> </w:t>
      </w:r>
      <w:r>
        <w:t xml:space="preserve">Any modifications to the scope of work beyond what is described in this</w:t>
      </w:r>
      <w:r>
        <w:t xml:space="preserve"> </w:t>
      </w:r>
      <w:r>
        <w:t xml:space="preserve">Quotation Estimate</w:t>
      </w:r>
      <w:r>
        <w:t xml:space="preserve"> </w:t>
      </w:r>
      <w:r>
        <w:t xml:space="preserve">will be documented via a formal Change Order and priced separately before execution.</w:t>
      </w:r>
    </w:p>
    <w:p>
      <w:pPr>
        <w:pStyle w:val="BodyText"/>
      </w:pPr>
      <w:r>
        <w:rPr>
          <w:bCs/>
          <w:b/>
        </w:rPr>
        <w:t xml:space="preserve">4.6 Warranty:</w:t>
      </w:r>
      <w:r>
        <w:t xml:space="preserve"> </w:t>
      </w:r>
      <w:r>
        <w:t xml:space="preserve">All welded joints are warranted for a period of twelve (12) months from the date of final acceptance, covering defects in workmanship attributable to the</w:t>
      </w:r>
      <w:r>
        <w:t xml:space="preserve"> </w:t>
      </w:r>
      <w:r>
        <w:t xml:space="preserve">Welder</w:t>
      </w:r>
      <w:r>
        <w:t xml:space="preserve"> </w:t>
      </w:r>
      <w:r>
        <w:t xml:space="preserve">team.</w:t>
      </w:r>
    </w:p>
    <w:p>
      <w:pPr>
        <w:pStyle w:val="BodyText"/>
      </w:pPr>
      <w:r>
        <w:rPr>
          <w:bCs/>
          <w:b/>
        </w:rPr>
        <w:t xml:space="preserve">4.7 Jurisdiction:</w:t>
      </w:r>
      <w:r>
        <w:t xml:space="preserve"> </w:t>
      </w:r>
      <w:r>
        <w:t xml:space="preserve">This</w:t>
      </w:r>
      <w:r>
        <w:t xml:space="preserve"> </w:t>
      </w:r>
      <w:r>
        <w:t xml:space="preserve">Quotation Estimate</w:t>
      </w:r>
      <w:r>
        <w:t xml:space="preserve"> </w:t>
      </w:r>
      <w:r>
        <w:t xml:space="preserve">and any resulting contract shall be governed by the laws of the Province of British Columbia and the federal laws of Canada applicable in</w:t>
      </w:r>
      <w:r>
        <w:t xml:space="preserve"> </w:t>
      </w:r>
      <w:r>
        <w:t xml:space="preserve">Canada Vancouver</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Pacific Northwest Welding Solutions Inc. to proceed with the</w:t>
      </w:r>
      <w:r>
        <w:t xml:space="preserve"> </w:t>
      </w:r>
      <w:r>
        <w:t xml:space="preserve">Welder</w:t>
      </w:r>
      <w:r>
        <w:t xml:space="preserve"> </w:t>
      </w:r>
      <w:r>
        <w:t xml:space="preserve">services as described herein, to be performed in</w:t>
      </w:r>
      <w:r>
        <w:t xml:space="preserve"> </w:t>
      </w:r>
      <w:r>
        <w:t xml:space="preserve">Canada Vancouver</w:t>
      </w:r>
      <w:r>
        <w:t xml:space="preserve">, under the terms and conditions stated above.</w:t>
      </w:r>
    </w:p>
    <w:p>
      <w:pPr>
        <w:pStyle w:val="BodyText"/>
      </w:pPr>
      <w:r>
        <w:rPr>
          <w:bCs/>
          <w:b/>
        </w:rPr>
        <w:t xml:space="preserve">For Pacific Northwest Welding Solutions Inc.</w:t>
      </w:r>
      <w:r>
        <w:br/>
      </w:r>
      <w:r>
        <w:br/>
      </w:r>
      <w:r>
        <w:t xml:space="preserve">Signature: ___________________________</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the Client</w:t>
      </w:r>
      <w:r>
        <w:br/>
      </w:r>
      <w:r>
        <w:br/>
      </w:r>
      <w:r>
        <w:t xml:space="preserve">Signature: ___________________________</w:t>
      </w:r>
      <w:r>
        <w:br/>
      </w:r>
      <w:r>
        <w:t xml:space="preserve">Name: ___________________________</w:t>
      </w:r>
      <w:r>
        <w:br/>
      </w:r>
      <w:r>
        <w:t xml:space="preserve">Title: ___________________________</w:t>
      </w:r>
      <w:r>
        <w:br/>
      </w:r>
      <w:r>
        <w:t xml:space="preserve">Date: ___________________________</w:t>
      </w:r>
    </w:p>
    <w:p>
      <w:pPr>
        <w:pStyle w:val="BodyText"/>
      </w:pPr>
      <w:r>
        <w:t xml:space="preserve">Pacific Northwest Welding Solutions Inc. — Canada Vancouver, BC — Quotation Estimate QE-2025-VAN-0847</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Canada Vancouver</dc:title>
  <dc:creator/>
  <dc:language>en</dc:language>
  <cp:keywords/>
  <dcterms:created xsi:type="dcterms:W3CDTF">2026-10-10T02:22:57Z</dcterms:created>
  <dcterms:modified xsi:type="dcterms:W3CDTF">2026-10-10T02:22:57Z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