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Welder Services — Chile Santiago</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Andes Industrial Welding Solutions SpA</w:t>
      </w:r>
    </w:p>
    <w:p>
      <w:pPr>
        <w:pStyle w:val="BodyText"/>
      </w:pPr>
      <w:r>
        <w:rPr>
          <w:bCs/>
          <w:b/>
        </w:rPr>
        <w:t xml:space="preserve">Address:</w:t>
      </w:r>
      <w:r>
        <w:t xml:space="preserve"> </w:t>
      </w:r>
      <w:r>
        <w:t xml:space="preserve">Av. Providencia 1250, Of. 804, Santiago, Chile</w:t>
      </w:r>
    </w:p>
    <w:p>
      <w:pPr>
        <w:pStyle w:val="BodyText"/>
      </w:pPr>
      <w:r>
        <w:rPr>
          <w:bCs/>
          <w:b/>
        </w:rPr>
        <w:t xml:space="preserve">Phone:</w:t>
      </w:r>
      <w:r>
        <w:t xml:space="preserve"> </w:t>
      </w:r>
      <w:r>
        <w:t xml:space="preserve">+56 2 2345 6789</w:t>
      </w:r>
    </w:p>
    <w:p>
      <w:pPr>
        <w:pStyle w:val="BodyText"/>
      </w:pPr>
      <w:r>
        <w:rPr>
          <w:bCs/>
          <w:b/>
        </w:rPr>
        <w:t xml:space="preserve">Email:</w:t>
      </w:r>
      <w:r>
        <w:t xml:space="preserve"> </w:t>
      </w:r>
      <w:r>
        <w:t xml:space="preserve">quotes@andeswelding.cl</w:t>
      </w:r>
    </w:p>
    <w:p>
      <w:pPr>
        <w:pStyle w:val="BodyText"/>
      </w:pPr>
      <w:r>
        <w:rPr>
          <w:bCs/>
          <w:b/>
        </w:rPr>
        <w:t xml:space="preserve">RUT:</w:t>
      </w:r>
      <w:r>
        <w:t xml:space="preserve"> </w:t>
      </w:r>
      <w:r>
        <w:t xml:space="preserve">76.543.210-8</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Chile Santiago, Región Metropolitana</w:t>
      </w:r>
    </w:p>
    <w:p>
      <w:pPr>
        <w:pStyle w:val="BodyText"/>
      </w:pPr>
      <w:r>
        <w:rPr>
          <w:bCs/>
          <w:b/>
        </w:rPr>
        <w:t xml:space="preserve">Currency:</w:t>
      </w:r>
      <w:r>
        <w:t xml:space="preserve"> </w:t>
      </w:r>
      <w:r>
        <w:t xml:space="preserve">Chilean Pesos (CLP)</w:t>
      </w:r>
    </w:p>
    <w:bookmarkEnd w:id="22"/>
    <w:bookmarkStart w:id="23" w:name="client-information"/>
    <w:p>
      <w:pPr>
        <w:pStyle w:val="Heading3"/>
      </w:pPr>
      <w:r>
        <w:t xml:space="preserve">Client Information</w:t>
      </w:r>
    </w:p>
    <w:p>
      <w:pPr>
        <w:pStyle w:val="FirstParagraph"/>
      </w:pPr>
      <w:r>
        <w:rPr>
          <w:bCs/>
          <w:b/>
        </w:rPr>
        <w:t xml:space="preserve">Company:</w:t>
      </w:r>
      <w:r>
        <w:t xml:space="preserve"> </w:t>
      </w:r>
      <w:r>
        <w:t xml:space="preserve">Constructora del Pacífico Ltda.</w:t>
      </w:r>
    </w:p>
    <w:p>
      <w:pPr>
        <w:pStyle w:val="BodyText"/>
      </w:pPr>
      <w:r>
        <w:rPr>
          <w:bCs/>
          <w:b/>
        </w:rPr>
        <w:t xml:space="preserve">Attn:</w:t>
      </w:r>
      <w:r>
        <w:t xml:space="preserve"> </w:t>
      </w:r>
      <w:r>
        <w:t xml:space="preserve">Ing. Carlos Mendoza, Project Director</w:t>
      </w:r>
    </w:p>
    <w:p>
      <w:pPr>
        <w:pStyle w:val="BodyText"/>
      </w:pPr>
      <w:r>
        <w:rPr>
          <w:bCs/>
          <w:b/>
        </w:rPr>
        <w:t xml:space="preserve">Address:</w:t>
      </w:r>
      <w:r>
        <w:t xml:space="preserve"> </w:t>
      </w:r>
      <w:r>
        <w:t xml:space="preserve">Av. Apoquindo 4500, Las Condes, Santiago, Chile</w:t>
      </w:r>
    </w:p>
    <w:p>
      <w:pPr>
        <w:pStyle w:val="BodyText"/>
      </w:pPr>
      <w:r>
        <w:rPr>
          <w:bCs/>
          <w:b/>
        </w:rPr>
        <w:t xml:space="preserve">Phone:</w:t>
      </w:r>
      <w:r>
        <w:t xml:space="preserve"> </w:t>
      </w:r>
      <w:r>
        <w:t xml:space="preserve">+56 9 8765 4321</w:t>
      </w:r>
    </w:p>
    <w:p>
      <w:pPr>
        <w:pStyle w:val="BodyText"/>
      </w:pPr>
      <w:r>
        <w:rPr>
          <w:bCs/>
          <w:b/>
        </w:rPr>
        <w:t xml:space="preserve">Email:</w:t>
      </w:r>
      <w:r>
        <w:t xml:space="preserve"> </w:t>
      </w:r>
      <w:r>
        <w:t xml:space="preserve">c.mendoza@constructorapacifico.cl</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Structural Steel Framework — Tower B</w:t>
      </w:r>
    </w:p>
    <w:p>
      <w:pPr>
        <w:pStyle w:val="BodyText"/>
      </w:pPr>
      <w:r>
        <w:rPr>
          <w:bCs/>
          <w:b/>
        </w:rPr>
        <w:t xml:space="preserve">Site Address:</w:t>
      </w:r>
      <w:r>
        <w:t xml:space="preserve"> </w:t>
      </w:r>
      <w:r>
        <w:t xml:space="preserve">Parque Industrial Pudahuel, Santiago, Chile</w:t>
      </w:r>
    </w:p>
    <w:p>
      <w:pPr>
        <w:pStyle w:val="BodyText"/>
      </w:pPr>
      <w:r>
        <w:rPr>
          <w:bCs/>
          <w:b/>
        </w:rPr>
        <w:t xml:space="preserve">Estimated Duration:</w:t>
      </w:r>
      <w:r>
        <w:t xml:space="preserve"> </w:t>
      </w:r>
      <w:r>
        <w:t xml:space="preserve">45 working days</w:t>
      </w:r>
    </w:p>
    <w:p>
      <w:pPr>
        <w:pStyle w:val="BodyText"/>
      </w:pPr>
      <w:r>
        <w:rPr>
          <w:bCs/>
          <w:b/>
        </w:rPr>
        <w:t xml:space="preserve">Start Date:</w:t>
      </w:r>
      <w:r>
        <w:t xml:space="preserve"> </w:t>
      </w:r>
      <w:r>
        <w:t xml:space="preserve">01 July 2025</w:t>
      </w:r>
    </w:p>
    <w:p>
      <w:pPr>
        <w:pStyle w:val="BodyText"/>
      </w:pPr>
      <w:r>
        <w:rPr>
          <w:bCs/>
          <w:b/>
        </w:rPr>
        <w:t xml:space="preserve">End Date:</w:t>
      </w:r>
      <w:r>
        <w:t xml:space="preserve"> </w:t>
      </w:r>
      <w:r>
        <w:t xml:space="preserve">15 August 2025</w:t>
      </w:r>
    </w:p>
    <w:bookmarkEnd w:id="24"/>
    <w:p>
      <w:pPr>
        <w:pStyle w:val="BodyText"/>
      </w:pPr>
      <w:r>
        <w:t xml:space="preserve">1. Scope of Work — Welder Services in Chile Santiago</w:t>
      </w:r>
    </w:p>
    <w:p>
      <w:pPr>
        <w:pStyle w:val="BodyText"/>
      </w:pPr>
      <w:r>
        <w:t xml:space="preserve">This Quotation Estimate is issued by Andes Industrial Welding Solutions SpA to provide comprehensive professional</w:t>
      </w:r>
      <w:r>
        <w:t xml:space="preserve"> </w:t>
      </w:r>
      <w:r>
        <w:t xml:space="preserve">Welder</w:t>
      </w:r>
      <w:r>
        <w:t xml:space="preserve"> </w:t>
      </w:r>
      <w:r>
        <w:t xml:space="preserve">services for the structural steel framework of Tower B, located in the Parque Industrial Pudahuel, Chile Santiago. The scope encompasses all welding operations required to complete the primary and secondary structural connections, including but not limited to butt joints, fillet welds, T-joints, and lap joints on carbon steel (S275JR) and stainless steel (AISI 304) components. All work shall be performed in strict accordance with the Chilean technical standard NCh 1305 and the international AWS D1.1 structural welding code. The assigned</w:t>
      </w:r>
      <w:r>
        <w:t xml:space="preserve"> </w:t>
      </w:r>
      <w:r>
        <w:t xml:space="preserve">Welder</w:t>
      </w:r>
      <w:r>
        <w:t xml:space="preserve"> </w:t>
      </w:r>
      <w:r>
        <w:t xml:space="preserve">team will consist of four (4) certified welders holding valid SNT-TC-1A Level II certifications, supervised by a senior welding engineer with over fifteen years of experience in industrial fabrication projects within Chile Santiago and the broader Región Metropolitana.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Certified Welder labor — SMAW &amp; GMAW processes (structural steel S275JR)</w:t>
            </w:r>
          </w:p>
        </w:tc>
        <w:tc>
          <w:tcPr/>
          <w:p>
            <w:pPr>
              <w:pStyle w:val="Compact"/>
              <w:jc w:val="left"/>
            </w:pPr>
            <w:r>
              <w:t xml:space="preserve">4 welders</w:t>
            </w:r>
          </w:p>
        </w:tc>
        <w:tc>
          <w:tcPr/>
          <w:p>
            <w:pPr>
              <w:pStyle w:val="Compact"/>
              <w:jc w:val="left"/>
            </w:pPr>
            <w:r>
              <w:t xml:space="preserve">45 days</w:t>
            </w:r>
          </w:p>
        </w:tc>
        <w:tc>
          <w:tcPr/>
          <w:p>
            <w:pPr>
              <w:pStyle w:val="Compact"/>
              <w:jc w:val="left"/>
            </w:pPr>
            <w:r>
              <w:t xml:space="preserve">185,000</w:t>
            </w:r>
          </w:p>
        </w:tc>
        <w:tc>
          <w:tcPr/>
          <w:p>
            <w:pPr>
              <w:pStyle w:val="Compact"/>
              <w:jc w:val="left"/>
            </w:pPr>
            <w:r>
              <w:t xml:space="preserve">33,300,000</w:t>
            </w:r>
          </w:p>
        </w:tc>
      </w:tr>
      <w:tr>
        <w:tc>
          <w:tcPr/>
          <w:p>
            <w:pPr>
              <w:pStyle w:val="Compact"/>
              <w:jc w:val="left"/>
            </w:pPr>
            <w:r>
              <w:t xml:space="preserve">2</w:t>
            </w:r>
          </w:p>
        </w:tc>
        <w:tc>
          <w:tcPr/>
          <w:p>
            <w:pPr>
              <w:pStyle w:val="Compact"/>
              <w:jc w:val="left"/>
            </w:pPr>
            <w:r>
              <w:t xml:space="preserve">Certified Welder labor — GTAW process (stainless steel AISI 304)</w:t>
            </w:r>
          </w:p>
        </w:tc>
        <w:tc>
          <w:tcPr/>
          <w:p>
            <w:pPr>
              <w:pStyle w:val="Compact"/>
              <w:jc w:val="left"/>
            </w:pPr>
            <w:r>
              <w:t xml:space="preserve">2 welders</w:t>
            </w:r>
          </w:p>
        </w:tc>
        <w:tc>
          <w:tcPr/>
          <w:p>
            <w:pPr>
              <w:pStyle w:val="Compact"/>
              <w:jc w:val="left"/>
            </w:pPr>
            <w:r>
              <w:t xml:space="preserve">20 days</w:t>
            </w:r>
          </w:p>
        </w:tc>
        <w:tc>
          <w:tcPr/>
          <w:p>
            <w:pPr>
              <w:pStyle w:val="Compact"/>
              <w:jc w:val="left"/>
            </w:pPr>
            <w:r>
              <w:t xml:space="preserve">220,000</w:t>
            </w:r>
          </w:p>
        </w:tc>
        <w:tc>
          <w:tcPr/>
          <w:p>
            <w:pPr>
              <w:pStyle w:val="Compact"/>
              <w:jc w:val="left"/>
            </w:pPr>
            <w:r>
              <w:t xml:space="preserve">8,800,000</w:t>
            </w:r>
          </w:p>
        </w:tc>
      </w:tr>
      <w:tr>
        <w:tc>
          <w:tcPr/>
          <w:p>
            <w:pPr>
              <w:pStyle w:val="Compact"/>
              <w:jc w:val="left"/>
            </w:pPr>
            <w:r>
              <w:t xml:space="preserve">3</w:t>
            </w:r>
          </w:p>
        </w:tc>
        <w:tc>
          <w:tcPr/>
          <w:p>
            <w:pPr>
              <w:pStyle w:val="Compact"/>
              <w:jc w:val="left"/>
            </w:pPr>
            <w:r>
              <w:t xml:space="preserve">Welding consumables (electrodes E7018, wire ER70S-6, ER308L, shielding gas Ar/CO2)</w:t>
            </w:r>
          </w:p>
        </w:tc>
        <w:tc>
          <w:tcPr/>
          <w:p>
            <w:pPr>
              <w:pStyle w:val="Compact"/>
              <w:jc w:val="left"/>
            </w:pPr>
            <w:r>
              <w:t xml:space="preserve">1 lot</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Welding equipment rental (MIG/MAG machines, TIG units, plasma cutters, positioners)</w:t>
            </w:r>
          </w:p>
        </w:tc>
        <w:tc>
          <w:tcPr/>
          <w:p>
            <w:pPr>
              <w:pStyle w:val="Compact"/>
              <w:jc w:val="left"/>
            </w:pPr>
            <w:r>
              <w:t xml:space="preserve">1 set</w:t>
            </w:r>
          </w:p>
        </w:tc>
        <w:tc>
          <w:tcPr/>
          <w:p>
            <w:pPr>
              <w:pStyle w:val="Compact"/>
              <w:jc w:val="left"/>
            </w:pPr>
            <w:r>
              <w:t xml:space="preserve">45 days</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Non-Destructive Testing (NDT) — Visual, Magnetic Particle, and Ultrasonic inspection</w:t>
            </w:r>
          </w:p>
        </w:tc>
        <w:tc>
          <w:tcPr/>
          <w:p>
            <w:pPr>
              <w:pStyle w:val="Compact"/>
              <w:jc w:val="left"/>
            </w:pPr>
            <w:r>
              <w:t xml:space="preserve">1,200 welds</w:t>
            </w:r>
          </w:p>
        </w:tc>
        <w:tc>
          <w:tcPr/>
          <w:p>
            <w:pPr>
              <w:pStyle w:val="Compact"/>
              <w:jc w:val="left"/>
            </w:pPr>
            <w:r>
              <w:t xml:space="preserve">Each</w:t>
            </w:r>
          </w:p>
        </w:tc>
        <w:tc>
          <w:tcPr/>
          <w:p>
            <w:pPr>
              <w:pStyle w:val="Compact"/>
              <w:jc w:val="left"/>
            </w:pPr>
            <w:r>
              <w:t xml:space="preserve">8,500</w:t>
            </w:r>
          </w:p>
        </w:tc>
        <w:tc>
          <w:tcPr/>
          <w:p>
            <w:pPr>
              <w:pStyle w:val="Compact"/>
              <w:jc w:val="left"/>
            </w:pPr>
            <w:r>
              <w:t xml:space="preserve">10,200,000</w:t>
            </w:r>
          </w:p>
        </w:tc>
      </w:tr>
      <w:tr>
        <w:tc>
          <w:tcPr/>
          <w:p>
            <w:pPr>
              <w:pStyle w:val="Compact"/>
              <w:jc w:val="left"/>
            </w:pPr>
            <w:r>
              <w:t xml:space="preserve">6</w:t>
            </w:r>
          </w:p>
        </w:tc>
        <w:tc>
          <w:tcPr/>
          <w:p>
            <w:pPr>
              <w:pStyle w:val="Compact"/>
              <w:jc w:val="left"/>
            </w:pPr>
            <w:r>
              <w:t xml:space="preserve">Welding Engineer supervision &amp; quality control (on-site, Chile Santiago)</w:t>
            </w:r>
          </w:p>
        </w:tc>
        <w:tc>
          <w:tcPr/>
          <w:p>
            <w:pPr>
              <w:pStyle w:val="Compact"/>
              <w:jc w:val="left"/>
            </w:pPr>
            <w:r>
              <w:t xml:space="preserve">1 engineer</w:t>
            </w:r>
          </w:p>
        </w:tc>
        <w:tc>
          <w:tcPr/>
          <w:p>
            <w:pPr>
              <w:pStyle w:val="Compact"/>
              <w:jc w:val="left"/>
            </w:pPr>
            <w:r>
              <w:t xml:space="preserve">45 days</w:t>
            </w:r>
          </w:p>
        </w:tc>
        <w:tc>
          <w:tcPr/>
          <w:p>
            <w:pPr>
              <w:pStyle w:val="Compact"/>
              <w:jc w:val="left"/>
            </w:pPr>
            <w:r>
              <w:t xml:space="preserve">250,000</w:t>
            </w:r>
          </w:p>
        </w:tc>
        <w:tc>
          <w:tcPr/>
          <w:p>
            <w:pPr>
              <w:pStyle w:val="Compact"/>
              <w:jc w:val="left"/>
            </w:pPr>
            <w:r>
              <w:t xml:space="preserve">11,250,000</w:t>
            </w:r>
          </w:p>
        </w:tc>
      </w:tr>
      <w:tr>
        <w:tc>
          <w:tcPr/>
          <w:p>
            <w:pPr>
              <w:pStyle w:val="Compact"/>
              <w:jc w:val="left"/>
            </w:pPr>
            <w:r>
              <w:t xml:space="preserve">7</w:t>
            </w:r>
          </w:p>
        </w:tc>
        <w:tc>
          <w:tcPr/>
          <w:p>
            <w:pPr>
              <w:pStyle w:val="Compact"/>
              <w:jc w:val="left"/>
            </w:pPr>
            <w:r>
              <w:t xml:space="preserve">Personal Protective Equipment (PPE) &amp; safety compliance (Chilean NCh 1452)</w:t>
            </w:r>
          </w:p>
        </w:tc>
        <w:tc>
          <w:tcPr/>
          <w:p>
            <w:pPr>
              <w:pStyle w:val="Compact"/>
              <w:jc w:val="left"/>
            </w:pPr>
            <w:r>
              <w:t xml:space="preserve">6 workers</w:t>
            </w:r>
          </w:p>
        </w:tc>
        <w:tc>
          <w:tcPr/>
          <w:p>
            <w:pPr>
              <w:pStyle w:val="Compact"/>
              <w:jc w:val="left"/>
            </w:pPr>
            <w:r>
              <w:t xml:space="preserve">45 days</w:t>
            </w:r>
          </w:p>
        </w:tc>
        <w:tc>
          <w:tcPr/>
          <w:p>
            <w:pPr>
              <w:pStyle w:val="Compact"/>
              <w:jc w:val="left"/>
            </w:pPr>
            <w:r>
              <w:t xml:space="preserve">45,000</w:t>
            </w:r>
          </w:p>
        </w:tc>
        <w:tc>
          <w:tcPr/>
          <w:p>
            <w:pPr>
              <w:pStyle w:val="Compact"/>
              <w:jc w:val="left"/>
            </w:pPr>
            <w:r>
              <w:t xml:space="preserve">1,215,000</w:t>
            </w:r>
          </w:p>
        </w:tc>
      </w:tr>
      <w:tr>
        <w:tc>
          <w:tcPr/>
          <w:p>
            <w:pPr>
              <w:pStyle w:val="Compact"/>
              <w:jc w:val="left"/>
            </w:pPr>
            <w:r>
              <w:t xml:space="preserve">8</w:t>
            </w:r>
          </w:p>
        </w:tc>
        <w:tc>
          <w:tcPr/>
          <w:p>
            <w:pPr>
              <w:pStyle w:val="Compact"/>
              <w:jc w:val="left"/>
            </w:pPr>
            <w:r>
              <w:t xml:space="preserve">Site mobilization, demobilization, and local transport within Chile Santiago</w:t>
            </w:r>
          </w:p>
        </w:tc>
        <w:tc>
          <w:tcPr/>
          <w:p>
            <w:pPr>
              <w:pStyle w:val="Compact"/>
              <w:jc w:val="left"/>
            </w:pPr>
            <w:r>
              <w:t xml:space="preserve">1 lot</w:t>
            </w:r>
          </w:p>
        </w:tc>
        <w:tc>
          <w:tcPr/>
          <w:p>
            <w:pPr>
              <w:pStyle w:val="Compact"/>
              <w:jc w:val="left"/>
            </w:pPr>
            <w:r>
              <w:t xml:space="preserve">Project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9</w:t>
            </w:r>
          </w:p>
        </w:tc>
        <w:tc>
          <w:tcPr/>
          <w:p>
            <w:pPr>
              <w:pStyle w:val="Compact"/>
              <w:jc w:val="left"/>
            </w:pPr>
            <w:r>
              <w:t xml:space="preserve">Welding procedure qualification (WPS/PQR) documentation &amp; as-built reports</w:t>
            </w:r>
          </w:p>
        </w:tc>
        <w:tc>
          <w:tcPr/>
          <w:p>
            <w:pPr>
              <w:pStyle w:val="Compact"/>
              <w:jc w:val="left"/>
            </w:pPr>
            <w:r>
              <w:t xml:space="preserve">1 set</w:t>
            </w:r>
          </w:p>
        </w:tc>
        <w:tc>
          <w:tcPr/>
          <w:p>
            <w:pPr>
              <w:pStyle w:val="Compact"/>
              <w:jc w:val="left"/>
            </w:pPr>
            <w:r>
              <w:t xml:space="preserve">Project</w:t>
            </w:r>
          </w:p>
        </w:tc>
        <w:tc>
          <w:tcPr/>
          <w:p>
            <w:pPr>
              <w:pStyle w:val="Compact"/>
              <w:jc w:val="left"/>
            </w:pPr>
            <w:r>
              <w:t xml:space="preserve">2,400,000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76,465,000</w:t>
            </w:r>
          </w:p>
        </w:tc>
      </w:tr>
      <w:tr>
        <w:tc>
          <w:tcPr/>
          <w:p>
            <w:pPr>
              <w:pStyle w:val="Compact"/>
              <w:jc w:val="left"/>
            </w:pPr>
            <w:r>
              <w:t xml:space="preserve">IVA (19% VAT — Chile)</w:t>
            </w:r>
          </w:p>
        </w:tc>
        <w:tc>
          <w:tcPr/>
          <w:p>
            <w:pPr>
              <w:pStyle w:val="Compact"/>
              <w:jc w:val="right"/>
            </w:pPr>
            <w:r>
              <w:t xml:space="preserve">14,528,350</w:t>
            </w:r>
          </w:p>
        </w:tc>
      </w:tr>
      <w:tr>
        <w:tc>
          <w:tcPr/>
          <w:p>
            <w:pPr>
              <w:pStyle w:val="Compact"/>
              <w:jc w:val="left"/>
            </w:pPr>
            <w:r>
              <w:t xml:space="preserve">GRAND TOTAL (CLP)</w:t>
            </w:r>
          </w:p>
        </w:tc>
        <w:tc>
          <w:tcPr/>
          <w:p>
            <w:pPr>
              <w:pStyle w:val="Compact"/>
              <w:jc w:val="right"/>
            </w:pPr>
            <w:r>
              <w:t xml:space="preserve">90,993,350</w:t>
            </w:r>
          </w:p>
        </w:tc>
      </w:tr>
    </w:tbl>
    <w:p>
      <w:pPr>
        <w:pStyle w:val="BodyText"/>
      </w:pPr>
      <w:r>
        <w:rPr>
          <w:bCs/>
          <w:b/>
        </w:rPr>
        <w:t xml:space="preserve">Note:</w:t>
      </w:r>
      <w:r>
        <w:t xml:space="preserve"> </w:t>
      </w:r>
      <w:r>
        <w:t xml:space="preserve">This Quotation Estimate is valid for thirty (30) calendar days from the date of issue. Prices are quoted in Chilean Pesos (CLP) and include all applicable taxes. Any change in scope, additional welding processes, or extended project duration beyond the stated 45 working days will be subject to a revised Quotation Estimate issued by our Chile Santiago office.</w:t>
      </w:r>
    </w:p>
    <w:p>
      <w:pPr>
        <w:pStyle w:val="BodyText"/>
      </w:pPr>
      <w:r>
        <w:t xml:space="preserve">3. Terms and Conditions</w:t>
      </w:r>
    </w:p>
    <w:p>
      <w:pPr>
        <w:pStyle w:val="BodyText"/>
      </w:pPr>
      <w:r>
        <w:rPr>
          <w:bCs/>
          <w:b/>
        </w:rPr>
        <w:t xml:space="preserve">3.1 Payment Terms:</w:t>
      </w:r>
      <w:r>
        <w:t xml:space="preserve"> </w:t>
      </w:r>
      <w:r>
        <w:t xml:space="preserve">Payment shall be made in three (3) equal installments: 30% upon contract signing, 40% upon completion of 50% of the welding scope, and 30% upon final acceptance and delivery of all as-built documentation. All payments are due within fifteen (15) business days of invoice date via bank transfer to the account specified by Andes Industrial Welding Solutions SpA, Chile Santiago.</w:t>
      </w:r>
    </w:p>
    <w:p>
      <w:pPr>
        <w:pStyle w:val="BodyText"/>
      </w:pPr>
      <w:r>
        <w:rPr>
          <w:bCs/>
          <w:b/>
        </w:rPr>
        <w:t xml:space="preserve">3.2 Warranty:</w:t>
      </w:r>
      <w:r>
        <w:t xml:space="preserve"> </w:t>
      </w:r>
      <w:r>
        <w:t xml:space="preserve">The</w:t>
      </w:r>
      <w:r>
        <w:t xml:space="preserve"> </w:t>
      </w:r>
      <w:r>
        <w:t xml:space="preserve">Welder</w:t>
      </w:r>
      <w:r>
        <w:t xml:space="preserve"> </w:t>
      </w:r>
      <w:r>
        <w:t xml:space="preserve">team and the supervising welding engineer guarantee all welds for a period of twelve (12) months from the date of final acceptance. Any defects attributable to workmanship will be repaired at no additional cost to the client.</w:t>
      </w:r>
    </w:p>
    <w:p>
      <w:pPr>
        <w:pStyle w:val="BodyText"/>
      </w:pPr>
      <w:r>
        <w:rPr>
          <w:bCs/>
          <w:b/>
        </w:rPr>
        <w:t xml:space="preserve">3.3 Insurance and Liability:</w:t>
      </w:r>
      <w:r>
        <w:t xml:space="preserve"> </w:t>
      </w:r>
      <w:r>
        <w:t xml:space="preserve">The provider maintains comprehensive general liability insurance and workers' compensation coverage (Seguro de Accidentes del Trabajo) in full compliance with Chilean labor law. The client is responsible for site-specific safety permits and access coordination within the Parque Industrial Pudahuel, Chile Santiago.</w:t>
      </w:r>
    </w:p>
    <w:p>
      <w:pPr>
        <w:pStyle w:val="BodyText"/>
      </w:pPr>
      <w:r>
        <w:rPr>
          <w:bCs/>
          <w:b/>
        </w:rPr>
        <w:t xml:space="preserve">3.4 Force Majeure:</w:t>
      </w:r>
      <w:r>
        <w:t xml:space="preserve"> </w:t>
      </w:r>
      <w:r>
        <w:t xml:space="preserve">Neither party shall be liable for delays caused by events beyond reasonable control, including but not limited to natural disasters, government-mandated work stoppages, or supply chain disruptions affecting the Chile Santiago region.</w:t>
      </w:r>
    </w:p>
    <w:p>
      <w:pPr>
        <w:pStyle w:val="BodyText"/>
      </w:pPr>
      <w:r>
        <w:rPr>
          <w:bCs/>
          <w:b/>
        </w:rPr>
        <w:t xml:space="preserve">3.5 Governing Law:</w:t>
      </w:r>
      <w:r>
        <w:t xml:space="preserve"> </w:t>
      </w:r>
      <w:r>
        <w:t xml:space="preserve">This Quotation Estimate and any resulting contract shall be governed by the laws of the Republic of Chile. Any disputes shall be resolved through arbitration in Santiago, Chile, in accordance with the rules of the Centro de Arbitraje y Mediación de la Cámara de Comercio de Santiago.</w:t>
      </w:r>
    </w:p>
    <w:p>
      <w:pPr>
        <w:pStyle w:val="BodyText"/>
      </w:pPr>
      <w:r>
        <w:rPr>
          <w:bCs/>
          <w:b/>
        </w:rPr>
        <w:t xml:space="preserve">3.6 Confidentiality:</w:t>
      </w:r>
      <w:r>
        <w:t xml:space="preserve"> </w:t>
      </w:r>
      <w:r>
        <w:t xml:space="preserve">All technical drawings, welding procedures, and project data exchanged in connection with this Quotation Estimate shall be treated as confidential by both parties and shall not be disclosed to third parties without prior written consent.</w:t>
      </w:r>
    </w:p>
    <w:p>
      <w:pPr>
        <w:pStyle w:val="BodyText"/>
      </w:pPr>
      <w:r>
        <w:t xml:space="preserve">4. Acceptance and Authorization</w:t>
      </w:r>
    </w:p>
    <w:p>
      <w:pPr>
        <w:pStyle w:val="BodyText"/>
      </w:pPr>
      <w:r>
        <w:t xml:space="preserve">By signing below, the client acknowledges receipt of this Quotation Estimate for</w:t>
      </w:r>
      <w:r>
        <w:t xml:space="preserve"> </w:t>
      </w:r>
      <w:r>
        <w:t xml:space="preserve">Welder</w:t>
      </w:r>
      <w:r>
        <w:t xml:space="preserve"> </w:t>
      </w:r>
      <w:r>
        <w:t xml:space="preserve">services in Chile Santiago and agrees to the terms, conditions, and pricing outlined herein. This signature constitutes a binding acceptance of the Quotation Estimate and authorizes Andes Industrial Welding Solutions SpA to commence mobilization and scheduling of the</w:t>
      </w:r>
      <w:r>
        <w:t xml:space="preserve"> </w:t>
      </w:r>
      <w:r>
        <w:t xml:space="preserve">Welder</w:t>
      </w:r>
      <w:r>
        <w:t xml:space="preserve"> </w:t>
      </w:r>
      <w:r>
        <w:t xml:space="preserve">team.</w:t>
      </w:r>
    </w:p>
    <w:p>
      <w:pPr>
        <w:pStyle w:val="BodyText"/>
      </w:pPr>
      <w:r>
        <w:rPr>
          <w:bCs/>
          <w:b/>
        </w:rPr>
        <w:t xml:space="preserve">For: Andes Industrial Welding Solutions SpA</w:t>
      </w:r>
      <w:r>
        <w:br/>
      </w:r>
      <w:r>
        <w:t xml:space="preserve">Name: Ing. Patricia Rojas</w:t>
      </w:r>
      <w:r>
        <w:br/>
      </w:r>
      <w:r>
        <w:t xml:space="preserve">Title: Commercial Director</w:t>
      </w:r>
      <w:r>
        <w:br/>
      </w:r>
      <w:r>
        <w:t xml:space="preserve">Date: _______________</w:t>
      </w:r>
    </w:p>
    <w:p>
      <w:pPr>
        <w:pStyle w:val="BodyText"/>
      </w:pPr>
      <w:r>
        <w:rPr>
          <w:bCs/>
          <w:b/>
        </w:rPr>
        <w:t xml:space="preserve">For: Constructora del Pacífico Ltda.</w:t>
      </w:r>
      <w:r>
        <w:br/>
      </w:r>
      <w:r>
        <w:t xml:space="preserve">Name: Ing. Carlos Mendoza</w:t>
      </w:r>
      <w:r>
        <w:br/>
      </w:r>
      <w:r>
        <w:t xml:space="preserve">Title: Project Director</w:t>
      </w:r>
      <w:r>
        <w:br/>
      </w:r>
      <w:r>
        <w:t xml:space="preserve">Date: _______________</w:t>
      </w:r>
    </w:p>
    <w:p>
      <w:pPr>
        <w:pStyle w:val="BodyText"/>
      </w:pPr>
      <w:r>
        <w:t xml:space="preserve">Quotation Estimate QE-2025-04871 — Andes Industrial Welding Solutions SpA — Av. Providencia 1250, Santiago, Chile — RUT 76.543.210-8</w:t>
      </w:r>
      <w:r>
        <w:br/>
      </w:r>
      <w:r>
        <w:t xml:space="preserve">This document is generated electronically and is valid without a physical stamp. © 2025 Andes Industrial Welding Solutions SpA.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Chile Santiago</dc:title>
  <dc:creator/>
  <dc:language>en</dc:language>
  <cp:keywords/>
  <dcterms:created xsi:type="dcterms:W3CDTF">2026-10-10T06:58:04Z</dcterms:created>
  <dcterms:modified xsi:type="dcterms:W3CDTF">2026-10-10T06:58:04Z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