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Welder Services — Colombia Bogotá</w:t>
      </w:r>
    </w:p>
    <w:p>
      <w:pPr>
        <w:pStyle w:val="BodyText"/>
      </w:pPr>
      <w:r>
        <w:t xml:space="preserve">Document Ref: QE-WLD-BOG-2025-0417</w:t>
      </w:r>
    </w:p>
    <w:bookmarkEnd w:id="20"/>
    <w:bookmarkStart w:id="21" w:name="provider"/>
    <w:p>
      <w:pPr>
        <w:pStyle w:val="Heading3"/>
      </w:pPr>
      <w:r>
        <w:t xml:space="preserve">Provider</w:t>
      </w:r>
    </w:p>
    <w:p>
      <w:pPr>
        <w:pStyle w:val="FirstParagraph"/>
      </w:pPr>
      <w:r>
        <w:rPr>
          <w:bCs/>
          <w:b/>
        </w:rPr>
        <w:t xml:space="preserve">Andes Industrial Welding Solutions S.A.S.</w:t>
      </w:r>
    </w:p>
    <w:p>
      <w:pPr>
        <w:pStyle w:val="BodyText"/>
      </w:pPr>
      <w:r>
        <w:t xml:space="preserve">Calle 45 # 12-30, Zona Industrial</w:t>
      </w:r>
    </w:p>
    <w:p>
      <w:pPr>
        <w:pStyle w:val="BodyText"/>
      </w:pPr>
      <w:r>
        <w:t xml:space="preserve">Bogotá, Colombia</w:t>
      </w:r>
    </w:p>
    <w:p>
      <w:pPr>
        <w:pStyle w:val="BodyText"/>
      </w:pPr>
      <w:r>
        <w:t xml:space="preserve">Tel: +57 (601) 555-7842</w:t>
      </w:r>
    </w:p>
    <w:p>
      <w:pPr>
        <w:pStyle w:val="BodyText"/>
      </w:pPr>
      <w:r>
        <w:t xml:space="preserve">Email: quotes@andeswelding.co</w:t>
      </w:r>
    </w:p>
    <w:p>
      <w:pPr>
        <w:pStyle w:val="BodyText"/>
      </w:pPr>
      <w:r>
        <w:t xml:space="preserve">NIT: 901.234.567-8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Constructora del Norte S.A.S.</w:t>
      </w:r>
    </w:p>
    <w:p>
      <w:pPr>
        <w:pStyle w:val="BodyText"/>
      </w:pPr>
      <w:r>
        <w:t xml:space="preserve">Carrera 70 # 93-15, Piso 12</w:t>
      </w:r>
    </w:p>
    <w:p>
      <w:pPr>
        <w:pStyle w:val="BodyText"/>
      </w:pPr>
      <w:r>
        <w:t xml:space="preserve">Bogotá, Colombia</w:t>
      </w:r>
    </w:p>
    <w:p>
      <w:pPr>
        <w:pStyle w:val="BodyText"/>
      </w:pPr>
      <w:r>
        <w:t xml:space="preserve">Contact: Ing. Carlos Mendoza</w:t>
      </w:r>
    </w:p>
    <w:p>
      <w:pPr>
        <w:pStyle w:val="BodyText"/>
      </w:pPr>
      <w:r>
        <w:t xml:space="preserve">Tel: +57 (601) 555-3321</w:t>
      </w:r>
    </w:p>
    <w:p>
      <w:pPr>
        <w:pStyle w:val="BodyText"/>
      </w:pPr>
      <w:r>
        <w:t xml:space="preserve">Email: c.mendoza@constructoranorte.co</w:t>
      </w:r>
    </w:p>
    <w:bookmarkEnd w:id="22"/>
    <w:bookmarkStart w:id="23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QE-WLD-BOG-2025-0417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calendar days from issue date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Colombia Bogotá — Chapinero District, Industrial Zone</w:t>
      </w:r>
    </w:p>
    <w:bookmarkEnd w:id="23"/>
    <w:bookmarkStart w:id="24" w:name="project-summary"/>
    <w:p>
      <w:pPr>
        <w:pStyle w:val="Heading3"/>
      </w:pPr>
      <w:r>
        <w:t xml:space="preserve">Project Summary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Structural Welder Services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18 working days</w:t>
      </w:r>
    </w:p>
    <w:p>
      <w:pPr>
        <w:pStyle w:val="BodyText"/>
      </w:pPr>
      <w:r>
        <w:rPr>
          <w:bCs/>
          <w:b/>
        </w:rPr>
        <w:t xml:space="preserve">Start Date (Proposed):</w:t>
      </w:r>
      <w:r>
        <w:t xml:space="preserve"> </w:t>
      </w:r>
      <w:r>
        <w:t xml:space="preserve">July 1, 2025</w:t>
      </w:r>
    </w:p>
    <w:p>
      <w:pPr>
        <w:pStyle w:val="BodyText"/>
      </w:pPr>
      <w:r>
        <w:rPr>
          <w:bCs/>
          <w:b/>
        </w:rPr>
        <w:t xml:space="preserve">End Date (Proposed):</w:t>
      </w:r>
      <w:r>
        <w:t xml:space="preserve"> </w:t>
      </w:r>
      <w:r>
        <w:t xml:space="preserve">July 22, 2025</w:t>
      </w:r>
    </w:p>
    <w:bookmarkEnd w:id="24"/>
    <w:p>
      <w:pPr>
        <w:pStyle w:val="BodyText"/>
      </w:pPr>
      <w:r>
        <w:t xml:space="preserve">1. Scope of Work — Welder Services in Colombia Bogotá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Andes Industrial Welding Solutions S.A.S. to provide comprehensive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for the structural steel fabrication and assembly project located in</w:t>
      </w:r>
      <w:r>
        <w:t xml:space="preserve"> </w:t>
      </w:r>
      <w:r>
        <w:t xml:space="preserve">Colombia Bogotá</w:t>
      </w:r>
      <w:r>
        <w:t xml:space="preserve">. The scope encompasses all welding operations required for the construction of a 4,200 m² industrial warehouse, including but not limited to: structural steel frame welding (S355 grade), pipe fitting and welding for the HVAC system, fabrication of access platforms and staircases, and repair welding on existing infrastructure. 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assigned to this project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hold valid certifications from the Colombian National Welding Institute (INW) and comply with the technical standards established by the Colombian Technical Standards Institute (NTC 5846 and NTC 5847).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Welder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Welder — Structural Steel Frame (SMAW &amp; GMAW processes), 8-hour shifts, Colombia Bogotá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34,920,000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Intermediate Welder — Pipe Fitting &amp; HVAC System Assembly, Colombia Bogotá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20,790,000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— Fabrication of Access Platforms, Staircases &amp; Railings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gas, grinding discs) for all Welder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— Visual, Magnetic Particle &amp; Ultrasonic inspection of all Welder joints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Equipment — Rental of MIG/MAG machines, TIG units, positioners, and fume extraction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Supervision — Certified Welding Inspector (CWI) on-site, Colombia Bogotá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Logistics, PPE, and Site Safety Compliance for all Welder personnel in Colombia Bogotá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104,530,000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IVA 19%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19,860,700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124,390,700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prices 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are subject to revision based on market conditions for labor and materials.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contract signing, 40% upon completion of 75% of the</w:t>
      </w:r>
      <w:r>
        <w:t xml:space="preserve"> </w:t>
      </w:r>
      <w:r>
        <w:t xml:space="preserve">Welder</w:t>
      </w:r>
      <w:r>
        <w:t xml:space="preserve"> </w:t>
      </w:r>
      <w:r>
        <w:t xml:space="preserve">scope, and 20% upon final acceptance and delivery of all NDT reports. Payments shall be made in Colombian Pesos (COP) via bank transfer to the account specified on the invoice.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deployed to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site shall comply with the occupational health and safety regulations established by the Colombian Ministry of Labor (Ministerio del Trabajo) and the client's site-specific safety plan.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 all labor, standard equipment, and consumables. Any additional scope beyond the defined work description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by the client prior to execution.</w:t>
      </w:r>
    </w:p>
    <w:p>
      <w:pPr>
        <w:numPr>
          <w:ilvl w:val="0"/>
          <w:numId w:val="1001"/>
        </w:numPr>
        <w:pStyle w:val="Compact"/>
      </w:pPr>
      <w:r>
        <w:t xml:space="preserve">Warranty: All</w:t>
      </w:r>
      <w:r>
        <w:t xml:space="preserve"> </w:t>
      </w:r>
      <w:r>
        <w:t xml:space="preserve">Welder</w:t>
      </w:r>
      <w:r>
        <w:t xml:space="preserve"> </w:t>
      </w:r>
      <w:r>
        <w:t xml:space="preserve">joints and fabricated components carry a twelve (12) month warranty against defects in workmanship from the date of final acceptance. This warranty does not cover damage caused by misuse, improper loading, or force majeure events.</w:t>
      </w:r>
    </w:p>
    <w:p>
      <w:pPr>
        <w:numPr>
          <w:ilvl w:val="0"/>
          <w:numId w:val="1001"/>
        </w:numPr>
        <w:pStyle w:val="Compact"/>
      </w:pPr>
      <w:r>
        <w:t xml:space="preserve">Delays caused by weather conditions, regulatory inspections, or client-directed changes 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project schedule shall not be considered as contractor delays. The project timeline will be adjusted accordingly with mutual written agreement.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The terms herein are indicative and subject to the final contractual documentation.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shall be resolved through the competent courts of the city of Bogotá, Colombia, in accordance with applicable Colombian law.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and agrees to the terms and conditions outlined in this document. The provider confirms that 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personnel, equipment, and materials described herein are available and certified for the specified scope of work.</w:t>
      </w:r>
    </w:p>
    <w:p>
      <w:pPr>
        <w:pStyle w:val="BodyText"/>
      </w:pPr>
      <w:r>
        <w:rPr>
          <w:bCs/>
          <w:b/>
        </w:rPr>
        <w:t xml:space="preserve">For: Andes Industrial Welding Solutions S.A.S.</w:t>
      </w:r>
    </w:p>
    <w:p>
      <w:pPr>
        <w:pStyle w:val="BodyText"/>
      </w:pPr>
      <w:r>
        <w:t xml:space="preserve">Name: Ing. Laura Restrepo</w:t>
      </w:r>
      <w:r>
        <w:br/>
      </w:r>
      <w:r>
        <w:t xml:space="preserve">Title: Commercial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Constructora del Norte S.A.S.</w:t>
      </w:r>
    </w:p>
    <w:p>
      <w:pPr>
        <w:pStyle w:val="BodyText"/>
      </w:pPr>
      <w:r>
        <w:t xml:space="preserve">Name: Ing. Carlos Mendoza</w:t>
      </w:r>
      <w:r>
        <w:br/>
      </w:r>
      <w:r>
        <w:t xml:space="preserve">Title: Project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QE-WLD-BOG-2025-0417 — Welder Services — Colombia Bogotá — Issued by Andes Industrial Welding Solutions S.A.S.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Colombia Bogotá</dc:title>
  <dc:creator/>
  <dc:language>en</dc:language>
  <cp:keywords/>
  <dcterms:created xsi:type="dcterms:W3CDTF">2026-10-10T04:11:28Z</dcterms:created>
  <dcterms:modified xsi:type="dcterms:W3CDTF">2026-10-10T04:11:28Z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