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soudure-industrielle-lyon-sarl"/>
    <w:p>
      <w:pPr>
        <w:pStyle w:val="Heading1"/>
      </w:pPr>
      <w:r>
        <w:t xml:space="preserve">Soudure Industrielle Lyon SARL</w:t>
      </w:r>
    </w:p>
    <w:p>
      <w:pPr>
        <w:pStyle w:val="FirstParagraph"/>
      </w:pPr>
      <w:r>
        <w:t xml:space="preserve">12 Rue de la République, 69002 Lyon, France</w:t>
      </w:r>
    </w:p>
    <w:p>
      <w:pPr>
        <w:pStyle w:val="BodyText"/>
      </w:pPr>
      <w:r>
        <w:t xml:space="preserve">Tel: +33 4 72 00 00 00 | Email: contact@soudure-lyon.fr</w:t>
      </w:r>
    </w:p>
    <w:p>
      <w:pPr>
        <w:pStyle w:val="BodyText"/>
      </w:pPr>
      <w:r>
        <w:t xml:space="preserve">SIRET: 842 567 891 00023 | TVA: FR 45 842567891</w:t>
      </w:r>
    </w:p>
    <w:bookmarkEnd w:id="20"/>
    <w:p>
      <w:pPr>
        <w:pStyle w:val="BodyText"/>
      </w:pPr>
      <w:r>
        <w:rPr>
          <w:bCs/>
          <w:b/>
        </w:rPr>
        <w:t xml:space="preserve">Quotation Estimate No.</w:t>
      </w:r>
    </w:p>
    <w:p>
      <w:pPr>
        <w:pStyle w:val="BodyText"/>
      </w:pPr>
      <w:r>
        <w:t xml:space="preserve">QE-2025-0742</w:t>
      </w:r>
    </w:p>
    <w:p>
      <w:pPr>
        <w:pStyle w:val="BodyText"/>
      </w:pPr>
      <w:r>
        <w:rPr>
          <w:bCs/>
          <w:b/>
        </w:rPr>
        <w:t xml:space="preserve">Date Issued:</w:t>
      </w:r>
    </w:p>
    <w:p>
      <w:pPr>
        <w:pStyle w:val="BodyText"/>
      </w:pPr>
      <w:r>
        <w:t xml:space="preserve">14 June 2025</w:t>
      </w:r>
    </w:p>
    <w:p>
      <w:pPr>
        <w:pStyle w:val="BodyText"/>
      </w:pPr>
      <w:r>
        <w:rPr>
          <w:bCs/>
          <w:b/>
        </w:rPr>
        <w:t xml:space="preserve">Valid Until:</w:t>
      </w:r>
    </w:p>
    <w:p>
      <w:pPr>
        <w:pStyle w:val="BodyText"/>
      </w:pPr>
      <w:r>
        <w:t xml:space="preserve">14 July 2025</w:t>
      </w:r>
    </w:p>
    <w:bookmarkStart w:id="21" w:name="quotation-estimate"/>
    <w:p>
      <w:pPr>
        <w:pStyle w:val="Heading2"/>
      </w:pPr>
      <w:r>
        <w:t xml:space="preserve">Quotation Estimate</w:t>
      </w:r>
    </w:p>
    <w:p>
      <w:pPr>
        <w:pStyle w:val="FirstParagraph"/>
      </w:pPr>
      <w:r>
        <w:t xml:space="preserve">Professional Welder Services — France Lyon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Monsieur Jean-Pierre Moreau, Director of Operations</w:t>
            </w:r>
          </w:p>
        </w:tc>
      </w:tr>
      <w:tr>
        <w:tc>
          <w:tcPr/>
          <w:p>
            <w:pPr>
              <w:pStyle w:val="Compact"/>
              <w:jc w:val="left"/>
            </w:pPr>
            <w:r>
              <w:t xml:space="preserve">Client Company:</w:t>
            </w:r>
          </w:p>
        </w:tc>
        <w:tc>
          <w:tcPr/>
          <w:p>
            <w:pPr>
              <w:pStyle w:val="Compact"/>
              <w:jc w:val="left"/>
            </w:pPr>
            <w:r>
              <w:t xml:space="preserve">Atelier Mécanique du Rhône SAS</w:t>
            </w:r>
          </w:p>
        </w:tc>
      </w:tr>
      <w:tr>
        <w:tc>
          <w:tcPr/>
          <w:p>
            <w:pPr>
              <w:pStyle w:val="Compact"/>
              <w:jc w:val="left"/>
            </w:pPr>
            <w:r>
              <w:t xml:space="preserve">Client Address:</w:t>
            </w:r>
          </w:p>
        </w:tc>
        <w:tc>
          <w:tcPr/>
          <w:p>
            <w:pPr>
              <w:pStyle w:val="Compact"/>
              <w:jc w:val="left"/>
            </w:pPr>
            <w:r>
              <w:t xml:space="preserve">45 Avenue Jean Jaurès, 69007 Lyon, France</w:t>
            </w:r>
          </w:p>
        </w:tc>
      </w:tr>
      <w:tr>
        <w:tc>
          <w:tcPr/>
          <w:p>
            <w:pPr>
              <w:pStyle w:val="Compact"/>
              <w:jc w:val="left"/>
            </w:pPr>
            <w:r>
              <w:t xml:space="preserve">Project Location:</w:t>
            </w:r>
          </w:p>
        </w:tc>
        <w:tc>
          <w:tcPr/>
          <w:p>
            <w:pPr>
              <w:pStyle w:val="Compact"/>
              <w:jc w:val="left"/>
            </w:pPr>
            <w:r>
              <w:t xml:space="preserve">Industrial Zone, 8 Rue des Frères Lumière, 69120 Vaulx-en-Velin, France Lyon Metropolitan Area</w:t>
            </w:r>
          </w:p>
        </w:tc>
      </w:tr>
      <w:tr>
        <w:tc>
          <w:tcPr/>
          <w:p>
            <w:pPr>
              <w:pStyle w:val="Compact"/>
              <w:jc w:val="left"/>
            </w:pPr>
            <w:r>
              <w:t xml:space="preserve">Project Reference:</w:t>
            </w:r>
          </w:p>
        </w:tc>
        <w:tc>
          <w:tcPr/>
          <w:p>
            <w:pPr>
              <w:pStyle w:val="Compact"/>
              <w:jc w:val="left"/>
            </w:pPr>
            <w:r>
              <w:t xml:space="preserve">AMR-2025-WELD-031</w:t>
            </w:r>
          </w:p>
        </w:tc>
      </w:tr>
      <w:tr>
        <w:tc>
          <w:tcPr/>
          <w:p>
            <w:pPr>
              <w:pStyle w:val="Compact"/>
              <w:jc w:val="left"/>
            </w:pPr>
            <w:r>
              <w:t xml:space="preserve">Currency:</w:t>
            </w:r>
          </w:p>
        </w:tc>
        <w:tc>
          <w:tcPr/>
          <w:p>
            <w:pPr>
              <w:pStyle w:val="Compact"/>
              <w:jc w:val="left"/>
            </w:pPr>
            <w:r>
              <w:t xml:space="preserve">Euro (EUR) — All prices include VAT at 20% (TVA)</w:t>
            </w:r>
          </w:p>
        </w:tc>
      </w:tr>
    </w:tbl>
    <w:p>
      <w:pPr>
        <w:pStyle w:val="BodyText"/>
      </w:pPr>
      <w:r>
        <w:t xml:space="preserve">1. Scope of Work &amp; Description</w:t>
      </w:r>
    </w:p>
    <w:p>
      <w:pPr>
        <w:pStyle w:val="BodyText"/>
      </w:pPr>
      <w:r>
        <w:t xml:space="preserve">This</w:t>
      </w:r>
      <w:r>
        <w:t xml:space="preserve"> </w:t>
      </w:r>
      <w:r>
        <w:t xml:space="preserve">Quotation Estimate</w:t>
      </w:r>
      <w:r>
        <w:t xml:space="preserve"> </w:t>
      </w:r>
      <w:r>
        <w:t xml:space="preserve">is issued by Soudure Industrielle Lyon SARL to provide a comprehensive and detailed cost breakdown for the engagement of a certified</w:t>
      </w:r>
      <w:r>
        <w:t xml:space="preserve"> </w:t>
      </w:r>
      <w:r>
        <w:t xml:space="preserve">Welder</w:t>
      </w:r>
      <w:r>
        <w:t xml:space="preserve"> </w:t>
      </w:r>
      <w:r>
        <w:t xml:space="preserve">and associated welding services to be performed at the client's facility located in the</w:t>
      </w:r>
      <w:r>
        <w:t xml:space="preserve"> </w:t>
      </w:r>
      <w:r>
        <w:t xml:space="preserve">France Lyon</w:t>
      </w:r>
      <w:r>
        <w:t xml:space="preserve"> </w:t>
      </w:r>
      <w:r>
        <w:t xml:space="preserve">metropolitan area. The scope of work encompasses structural steel welding, stainless steel fabrication, and repair welding of industrial machinery components. The</w:t>
      </w:r>
      <w:r>
        <w:t xml:space="preserve"> </w:t>
      </w:r>
      <w:r>
        <w:t xml:space="preserve">Welder</w:t>
      </w:r>
      <w:r>
        <w:t xml:space="preserve"> </w:t>
      </w:r>
      <w:r>
        <w:t xml:space="preserve">assigned to this project holds valid certifications under the European standard EN ISO 9606-1 and is fully qualified to perform TIG (GTAW), MIG (GMAW), and SMAW welding processes on carbon steel, stainless steel, and aluminium alloys.</w:t>
      </w:r>
    </w:p>
    <w:p>
      <w:pPr>
        <w:pStyle w:val="BodyText"/>
      </w:pPr>
      <w:r>
        <w:t xml:space="preserve">All work will be carried out in strict compliance with French occupational health and safety regulations (Code du Travail), European welding standards, and the specific technical specifications outlined in the client's project documentation. The</w:t>
      </w:r>
      <w:r>
        <w:t xml:space="preserve"> </w:t>
      </w:r>
      <w:r>
        <w:t xml:space="preserve">Welder</w:t>
      </w:r>
      <w:r>
        <w:t xml:space="preserve"> </w:t>
      </w:r>
      <w:r>
        <w:t xml:space="preserve">will operate exclusively within the</w:t>
      </w:r>
      <w:r>
        <w:t xml:space="preserve"> </w:t>
      </w:r>
      <w:r>
        <w:t xml:space="preserve">France Lyon</w:t>
      </w:r>
      <w:r>
        <w:t xml:space="preserve"> </w:t>
      </w:r>
      <w:r>
        <w:t xml:space="preserve">industrial zone as designated by the client, ensuring minimal travel time and maximum on-site productivity. This</w:t>
      </w:r>
      <w:r>
        <w:t xml:space="preserve"> </w:t>
      </w:r>
      <w:r>
        <w:t xml:space="preserve">Quotation Estimate</w:t>
      </w:r>
      <w:r>
        <w:t xml:space="preserve"> </w:t>
      </w:r>
      <w:r>
        <w:t xml:space="preserve">reflects current market rates for skilled welding labour in the</w:t>
      </w:r>
      <w:r>
        <w:t xml:space="preserve"> </w:t>
      </w:r>
      <w:r>
        <w:t xml:space="preserve">France Lyon</w:t>
      </w:r>
      <w:r>
        <w:t xml:space="preserve"> </w:t>
      </w:r>
      <w:r>
        <w:t xml:space="preserve">region as of June 2025.</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Certified Welder (EN ISO 9606-1) — TIG &amp; MIG welding of structural steel frames, 8-hour shifts</w:t>
            </w:r>
          </w:p>
        </w:tc>
        <w:tc>
          <w:tcPr/>
          <w:p>
            <w:pPr>
              <w:pStyle w:val="Compact"/>
              <w:jc w:val="left"/>
            </w:pPr>
            <w:r>
              <w:t xml:space="preserve">40</w:t>
            </w:r>
          </w:p>
        </w:tc>
        <w:tc>
          <w:tcPr/>
          <w:p>
            <w:pPr>
              <w:pStyle w:val="Compact"/>
              <w:jc w:val="left"/>
            </w:pPr>
            <w:r>
              <w:t xml:space="preserve">Days</w:t>
            </w:r>
          </w:p>
        </w:tc>
        <w:tc>
          <w:tcPr/>
          <w:p>
            <w:pPr>
              <w:pStyle w:val="Compact"/>
              <w:jc w:val="left"/>
            </w:pPr>
            <w:r>
              <w:t xml:space="preserve">520.00</w:t>
            </w:r>
          </w:p>
        </w:tc>
        <w:tc>
          <w:tcPr/>
          <w:p>
            <w:pPr>
              <w:pStyle w:val="Compact"/>
              <w:jc w:val="left"/>
            </w:pPr>
            <w:r>
              <w:t xml:space="preserve">20,800.00</w:t>
            </w:r>
          </w:p>
        </w:tc>
      </w:tr>
      <w:tr>
        <w:tc>
          <w:tcPr/>
          <w:p>
            <w:pPr>
              <w:pStyle w:val="Compact"/>
              <w:jc w:val="left"/>
            </w:pPr>
            <w:r>
              <w:t xml:space="preserve">02</w:t>
            </w:r>
          </w:p>
        </w:tc>
        <w:tc>
          <w:tcPr/>
          <w:p>
            <w:pPr>
              <w:pStyle w:val="Compact"/>
              <w:jc w:val="left"/>
            </w:pPr>
            <w:r>
              <w:t xml:space="preserve">Welder — SMAW repair welding of industrial machinery components (stainless steel 316L)</w:t>
            </w:r>
          </w:p>
        </w:tc>
        <w:tc>
          <w:tcPr/>
          <w:p>
            <w:pPr>
              <w:pStyle w:val="Compact"/>
              <w:jc w:val="left"/>
            </w:pPr>
            <w:r>
              <w:t xml:space="preserve">12</w:t>
            </w:r>
          </w:p>
        </w:tc>
        <w:tc>
          <w:tcPr/>
          <w:p>
            <w:pPr>
              <w:pStyle w:val="Compact"/>
              <w:jc w:val="left"/>
            </w:pPr>
            <w:r>
              <w:t xml:space="preserve">Days</w:t>
            </w:r>
          </w:p>
        </w:tc>
        <w:tc>
          <w:tcPr/>
          <w:p>
            <w:pPr>
              <w:pStyle w:val="Compact"/>
              <w:jc w:val="left"/>
            </w:pPr>
            <w:r>
              <w:t xml:space="preserve">580.00</w:t>
            </w:r>
          </w:p>
        </w:tc>
        <w:tc>
          <w:tcPr/>
          <w:p>
            <w:pPr>
              <w:pStyle w:val="Compact"/>
              <w:jc w:val="left"/>
            </w:pPr>
            <w:r>
              <w:t xml:space="preserve">6,960.00</w:t>
            </w:r>
          </w:p>
        </w:tc>
      </w:tr>
      <w:tr>
        <w:tc>
          <w:tcPr/>
          <w:p>
            <w:pPr>
              <w:pStyle w:val="Compact"/>
              <w:jc w:val="left"/>
            </w:pPr>
            <w:r>
              <w:t xml:space="preserve">03</w:t>
            </w:r>
          </w:p>
        </w:tc>
        <w:tc>
          <w:tcPr/>
          <w:p>
            <w:pPr>
              <w:pStyle w:val="Compact"/>
              <w:jc w:val="left"/>
            </w:pPr>
            <w:r>
              <w:t xml:space="preserve">Welding consumables (electrodes, filler wire, shielding gas argon/helium mix)</w:t>
            </w:r>
          </w:p>
        </w:tc>
        <w:tc>
          <w:tcPr/>
          <w:p>
            <w:pPr>
              <w:pStyle w:val="Compact"/>
              <w:jc w:val="left"/>
            </w:pPr>
            <w:r>
              <w:t xml:space="preserve">1</w:t>
            </w:r>
          </w:p>
        </w:tc>
        <w:tc>
          <w:tcPr/>
          <w:p>
            <w:pPr>
              <w:pStyle w:val="Compact"/>
              <w:jc w:val="left"/>
            </w:pPr>
            <w:r>
              <w:t xml:space="preserve">Lot</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04</w:t>
            </w:r>
          </w:p>
        </w:tc>
        <w:tc>
          <w:tcPr/>
          <w:p>
            <w:pPr>
              <w:pStyle w:val="Compact"/>
              <w:jc w:val="left"/>
            </w:pPr>
            <w:r>
              <w:t xml:space="preserve">Welding equipment rental (TIG machine, MIG machine, grinding station, fume extraction)</w:t>
            </w:r>
          </w:p>
        </w:tc>
        <w:tc>
          <w:tcPr/>
          <w:p>
            <w:pPr>
              <w:pStyle w:val="Compact"/>
              <w:jc w:val="left"/>
            </w:pPr>
            <w:r>
              <w:t xml:space="preserve">52</w:t>
            </w:r>
          </w:p>
        </w:tc>
        <w:tc>
          <w:tcPr/>
          <w:p>
            <w:pPr>
              <w:pStyle w:val="Compact"/>
              <w:jc w:val="left"/>
            </w:pPr>
            <w:r>
              <w:t xml:space="preserve">Days</w:t>
            </w:r>
          </w:p>
        </w:tc>
        <w:tc>
          <w:tcPr/>
          <w:p>
            <w:pPr>
              <w:pStyle w:val="Compact"/>
              <w:jc w:val="left"/>
            </w:pPr>
            <w:r>
              <w:t xml:space="preserve">95.00</w:t>
            </w:r>
          </w:p>
        </w:tc>
        <w:tc>
          <w:tcPr/>
          <w:p>
            <w:pPr>
              <w:pStyle w:val="Compact"/>
              <w:jc w:val="left"/>
            </w:pPr>
            <w:r>
              <w:t xml:space="preserve">4,940.00</w:t>
            </w:r>
          </w:p>
        </w:tc>
      </w:tr>
      <w:tr>
        <w:tc>
          <w:tcPr/>
          <w:p>
            <w:pPr>
              <w:pStyle w:val="Compact"/>
              <w:jc w:val="left"/>
            </w:pPr>
            <w:r>
              <w:t xml:space="preserve">05</w:t>
            </w:r>
          </w:p>
        </w:tc>
        <w:tc>
          <w:tcPr/>
          <w:p>
            <w:pPr>
              <w:pStyle w:val="Compact"/>
              <w:jc w:val="left"/>
            </w:pPr>
            <w:r>
              <w:t xml:space="preserve">Non-Destructive Testing (NDT) — Visual inspection and dye penetrant testing of all welds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Site supervision &amp; quality control by senior Welder / Welding Engineer</w:t>
            </w:r>
          </w:p>
        </w:tc>
        <w:tc>
          <w:tcPr/>
          <w:p>
            <w:pPr>
              <w:pStyle w:val="Compact"/>
              <w:jc w:val="left"/>
            </w:pPr>
            <w:r>
              <w:t xml:space="preserve">10</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Travel &amp; accommodation (France Lyon area, within 30 km radius)</w:t>
            </w:r>
          </w:p>
        </w:tc>
        <w:tc>
          <w:tcPr/>
          <w:p>
            <w:pPr>
              <w:pStyle w:val="Compact"/>
              <w:jc w:val="left"/>
            </w:pPr>
            <w:r>
              <w:t xml:space="preserve">52</w:t>
            </w:r>
          </w:p>
        </w:tc>
        <w:tc>
          <w:tcPr/>
          <w:p>
            <w:pPr>
              <w:pStyle w:val="Compact"/>
              <w:jc w:val="left"/>
            </w:pPr>
            <w:r>
              <w:t xml:space="preserve">Days</w:t>
            </w:r>
          </w:p>
        </w:tc>
        <w:tc>
          <w:tcPr/>
          <w:p>
            <w:pPr>
              <w:pStyle w:val="Compact"/>
              <w:jc w:val="left"/>
            </w:pPr>
            <w:r>
              <w:t xml:space="preserve">45.00</w:t>
            </w:r>
          </w:p>
        </w:tc>
        <w:tc>
          <w:tcPr/>
          <w:p>
            <w:pPr>
              <w:pStyle w:val="Compact"/>
              <w:jc w:val="left"/>
            </w:pPr>
            <w:r>
              <w:t xml:space="preserve">2,340.00</w:t>
            </w:r>
          </w:p>
        </w:tc>
      </w:tr>
      <w:tr>
        <w:tc>
          <w:tcPr/>
          <w:p>
            <w:pPr>
              <w:pStyle w:val="Compact"/>
              <w:jc w:val="left"/>
            </w:pPr>
            <w:r>
              <w:t xml:space="preserve">08</w:t>
            </w:r>
          </w:p>
        </w:tc>
        <w:tc>
          <w:tcPr/>
          <w:p>
            <w:pPr>
              <w:pStyle w:val="Compact"/>
              <w:jc w:val="left"/>
            </w:pPr>
            <w:r>
              <w:t xml:space="preserve">Personal protective equipment (PPE) &amp; safety compliance for France Lyon site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09</w:t>
            </w:r>
          </w:p>
        </w:tc>
        <w:tc>
          <w:tcPr/>
          <w:p>
            <w:pPr>
              <w:pStyle w:val="Compact"/>
              <w:jc w:val="left"/>
            </w:pPr>
            <w:r>
              <w:t xml:space="preserve">Welding procedure specification (WPS) preparation &amp; qualification testing (PQR)</w:t>
            </w:r>
          </w:p>
        </w:tc>
        <w:tc>
          <w:tcPr/>
          <w:p>
            <w:pPr>
              <w:pStyle w:val="Compact"/>
              <w:jc w:val="left"/>
            </w:pPr>
            <w:r>
              <w:t xml:space="preserve">3</w:t>
            </w:r>
          </w:p>
        </w:tc>
        <w:tc>
          <w:tcPr/>
          <w:p>
            <w:pPr>
              <w:pStyle w:val="Compact"/>
              <w:jc w:val="left"/>
            </w:pPr>
            <w:r>
              <w:t xml:space="preserve">Procedures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Final documentation, as-built weld maps &amp; compliance certificates for France Lyon regulatory authority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51,840.00</w:t>
            </w:r>
          </w:p>
        </w:tc>
      </w:tr>
      <w:tr>
        <w:tc>
          <w:tcPr/>
          <w:p>
            <w:pPr>
              <w:pStyle w:val="Compact"/>
              <w:jc w:val="left"/>
            </w:pPr>
            <w:r>
              <w:t xml:space="preserve">VAT / TVA (20%)</w:t>
            </w:r>
          </w:p>
        </w:tc>
        <w:tc>
          <w:tcPr/>
          <w:p>
            <w:pPr>
              <w:pStyle w:val="Compact"/>
              <w:jc w:val="left"/>
            </w:pPr>
            <w:r>
              <w:t xml:space="preserve">10,368.00</w:t>
            </w:r>
          </w:p>
        </w:tc>
      </w:tr>
      <w:tr>
        <w:tc>
          <w:tcPr/>
          <w:p>
            <w:pPr>
              <w:pStyle w:val="Compact"/>
              <w:jc w:val="left"/>
            </w:pPr>
            <w:r>
              <w:t xml:space="preserve">TOTAL (TTC)</w:t>
            </w:r>
          </w:p>
        </w:tc>
        <w:tc>
          <w:tcPr/>
          <w:p>
            <w:pPr>
              <w:pStyle w:val="Compact"/>
              <w:jc w:val="left"/>
            </w:pPr>
            <w:r>
              <w:t xml:space="preserve">62,208.00</w:t>
            </w:r>
          </w:p>
        </w:tc>
      </w:tr>
    </w:tbl>
    <w:p>
      <w:pPr>
        <w:pStyle w:val="BodyText"/>
      </w:pPr>
      <w:r>
        <w:t xml:space="preserve">3. Project Timeline</w:t>
      </w:r>
    </w:p>
    <w:p>
      <w:pPr>
        <w:pStyle w:val="BodyText"/>
      </w:pPr>
      <w:r>
        <w:t xml:space="preserve">The estimated duration for the completion of all welding works under this</w:t>
      </w:r>
      <w:r>
        <w:t xml:space="preserve"> </w:t>
      </w:r>
      <w:r>
        <w:t xml:space="preserve">Quotation Estimate</w:t>
      </w:r>
      <w:r>
        <w:t xml:space="preserve"> </w:t>
      </w:r>
      <w:r>
        <w:t xml:space="preserve">is</w:t>
      </w:r>
      <w:r>
        <w:t xml:space="preserve"> </w:t>
      </w:r>
      <w:r>
        <w:rPr>
          <w:bCs/>
          <w:b/>
        </w:rPr>
        <w:t xml:space="preserve">52 working days</w:t>
      </w:r>
      <w:r>
        <w:t xml:space="preserve">, commencing on 1 July 2025 and concluding by 12 September 2025. The</w:t>
      </w:r>
      <w:r>
        <w:t xml:space="preserve"> </w:t>
      </w:r>
      <w:r>
        <w:t xml:space="preserve">Welder</w:t>
      </w:r>
      <w:r>
        <w:t xml:space="preserve"> </w:t>
      </w:r>
      <w:r>
        <w:t xml:space="preserve">and support team will be mobilised to the</w:t>
      </w:r>
      <w:r>
        <w:t xml:space="preserve"> </w:t>
      </w:r>
      <w:r>
        <w:t xml:space="preserve">France Lyon</w:t>
      </w:r>
      <w:r>
        <w:t xml:space="preserve"> </w:t>
      </w:r>
      <w:r>
        <w:t xml:space="preserve">site no later than 2 July 2025. A detailed Gantt chart and weekly progress reporting schedule will be provided upon contract signature.</w:t>
      </w:r>
    </w:p>
    <w:p>
      <w:pPr>
        <w:pStyle w:val="BodyText"/>
      </w:pPr>
      <w:r>
        <w:t xml:space="preserve">4. Terms &amp; Conditions</w:t>
      </w:r>
    </w:p>
    <w:bookmarkStart w:id="22" w:name="X52d4b944ca20d268ca0c08e73a17dfe08d93217"/>
    <w:p>
      <w:pPr>
        <w:pStyle w:val="Heading3"/>
      </w:pPr>
      <w:r>
        <w:t xml:space="preserve">General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30 calendar days from the date of issue. After this period, prices may be revised to reflect current market conditions in the</w:t>
      </w:r>
      <w:r>
        <w:t xml:space="preserve"> </w:t>
      </w:r>
      <w:r>
        <w:t xml:space="preserve">France Lyon</w:t>
      </w:r>
      <w:r>
        <w:t xml:space="preserve"> </w:t>
      </w:r>
      <w:r>
        <w:t xml:space="preserve">industrial sector.</w:t>
      </w:r>
    </w:p>
    <w:p>
      <w:pPr>
        <w:numPr>
          <w:ilvl w:val="0"/>
          <w:numId w:val="1001"/>
        </w:numPr>
        <w:pStyle w:val="Compact"/>
      </w:pPr>
      <w:r>
        <w:t xml:space="preserve">Payment terms: 30% advance upon contract signing, 40% upon completion of 50% of the welding scope, and 30% upon final acceptance and delivery of all documentation.</w:t>
      </w:r>
    </w:p>
    <w:p>
      <w:pPr>
        <w:numPr>
          <w:ilvl w:val="0"/>
          <w:numId w:val="1001"/>
        </w:numPr>
        <w:pStyle w:val="Compact"/>
      </w:pPr>
      <w:r>
        <w:t xml:space="preserve">The</w:t>
      </w:r>
      <w:r>
        <w:t xml:space="preserve"> </w:t>
      </w:r>
      <w:r>
        <w:t xml:space="preserve">Welder</w:t>
      </w:r>
      <w:r>
        <w:t xml:space="preserve"> </w:t>
      </w:r>
      <w:r>
        <w:t xml:space="preserve">and all personnel shall comply with all French labour laws, site-specific safety protocols, and environmental regulations applicable in the</w:t>
      </w:r>
      <w:r>
        <w:t xml:space="preserve"> </w:t>
      </w:r>
      <w:r>
        <w:t xml:space="preserve">France Lyon</w:t>
      </w:r>
      <w:r>
        <w:t xml:space="preserve"> </w:t>
      </w:r>
      <w:r>
        <w:t xml:space="preserve">region.</w:t>
      </w:r>
    </w:p>
    <w:p>
      <w:pPr>
        <w:numPr>
          <w:ilvl w:val="0"/>
          <w:numId w:val="1001"/>
        </w:numPr>
        <w:pStyle w:val="Compact"/>
      </w:pPr>
      <w:r>
        <w:t xml:space="preserve">Any additional work beyond the scope defined in this</w:t>
      </w:r>
      <w:r>
        <w:t xml:space="preserve"> </w:t>
      </w:r>
      <w:r>
        <w:t xml:space="preserve">Quotation Estimate</w:t>
      </w:r>
      <w:r>
        <w:t xml:space="preserve"> </w:t>
      </w:r>
      <w:r>
        <w:t xml:space="preserve">shall be subject to a supplementary quotation and written client approval prior to execution.</w:t>
      </w:r>
    </w:p>
    <w:p>
      <w:pPr>
        <w:numPr>
          <w:ilvl w:val="0"/>
          <w:numId w:val="1001"/>
        </w:numPr>
        <w:pStyle w:val="Compact"/>
      </w:pPr>
      <w:r>
        <w:t xml:space="preserve">Warranty: All welds are covered by a 24-month warranty from the date of final acceptance, provided the work is maintained in accordance with the manufacturer's recommendations.</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governed by French law and subject to the exclusive jurisdiction of the Tribunal de Commerce de Lyon.</w:t>
      </w:r>
    </w:p>
    <w:p>
      <w:pPr>
        <w:numPr>
          <w:ilvl w:val="0"/>
          <w:numId w:val="1001"/>
        </w:numPr>
        <w:pStyle w:val="Compact"/>
      </w:pPr>
      <w:r>
        <w:t xml:space="preserve">The</w:t>
      </w:r>
      <w:r>
        <w:t xml:space="preserve"> </w:t>
      </w:r>
      <w:r>
        <w:t xml:space="preserve">Welder</w:t>
      </w:r>
      <w:r>
        <w:t xml:space="preserve"> </w:t>
      </w:r>
      <w:r>
        <w:t xml:space="preserve">assigned to this project shall not be substituted without prior written consent from the client, except in cases of force majeure or medical unavailability.</w:t>
      </w:r>
    </w:p>
    <w:bookmarkEnd w:id="22"/>
    <w:p>
      <w:pPr>
        <w:pStyle w:val="FirstParagraph"/>
      </w:pPr>
      <w:r>
        <w:rPr>
          <w:bCs/>
          <w:b/>
        </w:rPr>
        <w:t xml:space="preserve">For Soudure Industrielle Lyon SARL</w:t>
      </w:r>
    </w:p>
    <w:p>
      <w:pPr>
        <w:pStyle w:val="BodyText"/>
      </w:pPr>
      <w:r>
        <w:t xml:space="preserve">Name: Marc Dubois</w:t>
      </w:r>
      <w:r>
        <w:br/>
      </w:r>
      <w:r>
        <w:t xml:space="preserve">Position: General Manager</w:t>
      </w:r>
      <w:r>
        <w:br/>
      </w:r>
      <w:r>
        <w:t xml:space="preserve">Date: _______________</w:t>
      </w:r>
    </w:p>
    <w:p>
      <w:pPr>
        <w:pStyle w:val="BodyText"/>
      </w:pPr>
      <w:r>
        <w:rPr>
          <w:bCs/>
          <w:b/>
        </w:rPr>
        <w:t xml:space="preserve">For Atelier Mécanique du Rhône SAS</w:t>
      </w:r>
    </w:p>
    <w:p>
      <w:pPr>
        <w:pStyle w:val="BodyText"/>
      </w:pPr>
      <w:r>
        <w:t xml:space="preserve">Name: Jean-Pierre Moreau</w:t>
      </w:r>
      <w:r>
        <w:br/>
      </w:r>
      <w:r>
        <w:t xml:space="preserve">Position: Director of Operations</w:t>
      </w:r>
      <w:r>
        <w:br/>
      </w:r>
      <w:r>
        <w:t xml:space="preserve">Date: _______________</w:t>
      </w:r>
    </w:p>
    <w:p>
      <w:pPr>
        <w:pStyle w:val="BodyText"/>
      </w:pPr>
      <w:r>
        <w:t xml:space="preserve">This Quotation Estimate document (Ref: QE-2025-0742) was prepared by Soudure Industrielle Lyon SARL for professional Welder services in the France Lyon region. This document is confidential and intended solely for the named recipient. © 2025 Soudure Industrielle Lyon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France Lyon</dc:title>
  <dc:creator/>
  <dc:language>en</dc:language>
  <cp:keywords/>
  <dcterms:created xsi:type="dcterms:W3CDTF">2026-10-10T02:15:31Z</dcterms:created>
  <dcterms:modified xsi:type="dcterms:W3CDTF">2026-10-10T02:15:31Z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