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Nigeria</w:t>
      </w:r>
      <w:r>
        <w:t xml:space="preserve"> </w:t>
      </w:r>
      <w:r>
        <w:t xml:space="preserve">Abuja</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Welder Services &amp; Equipment Supply</w:t>
      </w:r>
    </w:p>
    <w:p>
      <w:pPr>
        <w:pStyle w:val="BodyText"/>
      </w:pPr>
      <w:r>
        <w:t xml:space="preserve">Prepared for Use in Nigeria Abuja</w:t>
      </w:r>
    </w:p>
    <w:p>
      <w:pPr>
        <w:pStyle w:val="BodyText"/>
      </w:pPr>
      <w:r>
        <w:t xml:space="preserve">Reference No: QTE-ABJ-2025-0417 | Date: 17 June 2025</w:t>
      </w:r>
    </w:p>
    <w:bookmarkEnd w:id="20"/>
    <w:p>
      <w:pPr>
        <w:pStyle w:val="BodyText"/>
      </w:pPr>
      <w:r>
        <w:rPr>
          <w:bCs/>
          <w:b/>
        </w:rPr>
        <w:t xml:space="preserve">Prepared By:</w:t>
      </w:r>
      <w:r>
        <w:br/>
      </w:r>
      <w:r>
        <w:t xml:space="preserve">Apex Welding &amp; Fabrication Ltd.</w:t>
      </w:r>
      <w:r>
        <w:br/>
      </w:r>
      <w:r>
        <w:t xml:space="preserve">Plot 14, Garki Industrial Area</w:t>
      </w:r>
      <w:r>
        <w:br/>
      </w:r>
      <w:r>
        <w:t xml:space="preserve">Abuja, FCT, Nigeria</w:t>
      </w:r>
      <w:r>
        <w:br/>
      </w:r>
      <w:r>
        <w:t xml:space="preserve">Tel: +234 803 555 0192</w:t>
      </w:r>
      <w:r>
        <w:br/>
      </w:r>
      <w:r>
        <w:t xml:space="preserve">Email: quotes@apexweldingng.com</w:t>
      </w:r>
    </w:p>
    <w:p>
      <w:pPr>
        <w:pStyle w:val="BodyText"/>
      </w:pPr>
      <w:r>
        <w:rPr>
          <w:bCs/>
          <w:b/>
        </w:rPr>
        <w:t xml:space="preserve">Prepared For:</w:t>
      </w:r>
      <w:r>
        <w:br/>
      </w:r>
      <w:r>
        <w:t xml:space="preserve">[Client Name / Organization]</w:t>
      </w:r>
      <w:r>
        <w:br/>
      </w:r>
      <w:r>
        <w:t xml:space="preserve">[Client Address]</w:t>
      </w:r>
      <w:r>
        <w:br/>
      </w:r>
      <w:r>
        <w:t xml:space="preserve">Abuja, FCT, Nigeria</w:t>
      </w:r>
      <w:r>
        <w:br/>
      </w:r>
      <w:r>
        <w:t xml:space="preserve">Contact: [Client Phone]</w:t>
      </w:r>
      <w:r>
        <w:br/>
      </w:r>
      <w:r>
        <w:t xml:space="preserve">Email: [Client Email]</w:t>
      </w:r>
    </w:p>
    <w:bookmarkStart w:id="21" w:name="purpose-of-this-quotation-estimate"/>
    <w:p>
      <w:pPr>
        <w:pStyle w:val="Heading2"/>
      </w:pPr>
      <w:r>
        <w:t xml:space="preserve">1. Purpose of This Quotation Estimate</w:t>
      </w:r>
    </w:p>
    <w:p>
      <w:pPr>
        <w:pStyle w:val="FirstParagraph"/>
      </w:pPr>
      <w:r>
        <w:t xml:space="preserve">This Quotation Estimate is issued by Apex Welding &amp; Fabrication Ltd. to provide a comprehensive and itemized cost breakdown for the engagement of a certified</w:t>
      </w:r>
      <w:r>
        <w:t xml:space="preserve"> </w:t>
      </w:r>
      <w:r>
        <w:rPr>
          <w:bCs/>
          <w:b/>
        </w:rPr>
        <w:t xml:space="preserve">Welder</w:t>
      </w:r>
      <w:r>
        <w:t xml:space="preserve"> </w:t>
      </w:r>
      <w:r>
        <w:t xml:space="preserve">and the supply of associated welding equipment, consumables, and materials required for a structural fabrication project to be executed in</w:t>
      </w:r>
      <w:r>
        <w:t xml:space="preserve"> </w:t>
      </w:r>
      <w:r>
        <w:rPr>
          <w:bCs/>
          <w:b/>
        </w:rPr>
        <w:t xml:space="preserve">Nigeria Abuja</w:t>
      </w:r>
      <w:r>
        <w:t xml:space="preserve">. This document serves as a formal pricing proposal and is valid for a period of thirty (30) calendar days from the date of issue. All prices quoted in this Quotation Estimate are inclusive of applicable taxes as mandated by the Federal Inland Revenue Service (FIRS) of Nigeria and reflect current market rates prevailing in the Abuja, FCT industrial zone as of June 2025.</w:t>
      </w:r>
    </w:p>
    <w:bookmarkEnd w:id="21"/>
    <w:bookmarkStart w:id="22" w:name="X188dc446985b1848260913676a8cfe683ca7e7f"/>
    <w:p>
      <w:pPr>
        <w:pStyle w:val="Heading2"/>
      </w:pPr>
      <w:r>
        <w:t xml:space="preserve">2. Scope of Work – Welder Services in Nigeria Abuja</w:t>
      </w:r>
    </w:p>
    <w:p>
      <w:pPr>
        <w:pStyle w:val="FirstParagraph"/>
      </w:pPr>
      <w:r>
        <w:t xml:space="preserve">The scope of work outlined in this Quotation Estimate covers the deployment of a fully qualified and experienced</w:t>
      </w:r>
      <w:r>
        <w:t xml:space="preserve"> </w:t>
      </w:r>
      <w:r>
        <w:rPr>
          <w:bCs/>
          <w:b/>
        </w:rPr>
        <w:t xml:space="preserve">Welder</w:t>
      </w:r>
      <w:r>
        <w:t xml:space="preserve"> </w:t>
      </w:r>
      <w:r>
        <w:t xml:space="preserve">to carry out structural steel fabrication, pipe welding, and general metal joining tasks at the client's designated site within the</w:t>
      </w:r>
      <w:r>
        <w:t xml:space="preserve"> </w:t>
      </w:r>
      <w:r>
        <w:rPr>
          <w:bCs/>
          <w:b/>
        </w:rPr>
        <w:t xml:space="preserve">Nigeria Abuja</w:t>
      </w:r>
      <w:r>
        <w:t xml:space="preserve"> </w:t>
      </w:r>
      <w:r>
        <w:t xml:space="preserve">metropolitan area. The Welder engaged under this Quotation Estimate holds a valid Nigerian Welding Institute (NWI) certification at Level 4 (Advanced) and possesses a minimum of twelve (12) years of hands-on experience in structural and industrial welding. The Welder will be responsible for all aspects of the welding process, including pre-weld preparation, execution of welds using SMAW, GMAW, and GTAW techniques, post-weld inspection, and quality assurance in compliance with Nigerian Standards (NS) and ISO 3834 requirements.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Item /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Certified Welder – Daily Labour Rate (SMAW/GMAW/GTAW)</w:t>
            </w:r>
          </w:p>
        </w:tc>
        <w:tc>
          <w:tcPr/>
          <w:p>
            <w:pPr>
              <w:pStyle w:val="Compact"/>
              <w:jc w:val="left"/>
            </w:pPr>
            <w:r>
              <w:t xml:space="preserve">Day</w:t>
            </w:r>
          </w:p>
        </w:tc>
        <w:tc>
          <w:tcPr/>
          <w:p>
            <w:pPr>
              <w:pStyle w:val="Compact"/>
              <w:jc w:val="left"/>
            </w:pPr>
            <w:r>
              <w:t xml:space="preserve">25</w:t>
            </w:r>
          </w:p>
        </w:tc>
        <w:tc>
          <w:tcPr/>
          <w:p>
            <w:pPr>
              <w:pStyle w:val="Compact"/>
              <w:jc w:val="left"/>
            </w:pPr>
            <w:r>
              <w:t xml:space="preserve">85,000</w:t>
            </w:r>
          </w:p>
        </w:tc>
        <w:tc>
          <w:tcPr/>
          <w:p>
            <w:pPr>
              <w:pStyle w:val="Compact"/>
              <w:jc w:val="left"/>
            </w:pPr>
            <w:r>
              <w:t xml:space="preserve">2,125,000</w:t>
            </w:r>
          </w:p>
        </w:tc>
      </w:tr>
      <w:tr>
        <w:tc>
          <w:tcPr/>
          <w:p>
            <w:pPr>
              <w:pStyle w:val="Compact"/>
              <w:jc w:val="left"/>
            </w:pPr>
            <w:r>
              <w:t xml:space="preserve">2</w:t>
            </w:r>
          </w:p>
        </w:tc>
        <w:tc>
          <w:tcPr/>
          <w:p>
            <w:pPr>
              <w:pStyle w:val="Compact"/>
              <w:jc w:val="left"/>
            </w:pPr>
            <w:r>
              <w:t xml:space="preserve">Welding Machine – Lincoln Electric Power Wave S450 (Rental)</w:t>
            </w:r>
          </w:p>
        </w:tc>
        <w:tc>
          <w:tcPr/>
          <w:p>
            <w:pPr>
              <w:pStyle w:val="Compact"/>
              <w:jc w:val="left"/>
            </w:pPr>
            <w:r>
              <w:t xml:space="preserve">Unit</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Welding Electrodes – E7018, 3.2mm (per 5kg carton)</w:t>
            </w:r>
          </w:p>
        </w:tc>
        <w:tc>
          <w:tcPr/>
          <w:p>
            <w:pPr>
              <w:pStyle w:val="Compact"/>
              <w:jc w:val="left"/>
            </w:pPr>
            <w:r>
              <w:t xml:space="preserve">Carton</w:t>
            </w:r>
          </w:p>
        </w:tc>
        <w:tc>
          <w:tcPr/>
          <w:p>
            <w:pPr>
              <w:pStyle w:val="Compact"/>
              <w:jc w:val="left"/>
            </w:pPr>
            <w:r>
              <w:t xml:space="preserve">15</w:t>
            </w:r>
          </w:p>
        </w:tc>
        <w:tc>
          <w:tcPr/>
          <w:p>
            <w:pPr>
              <w:pStyle w:val="Compact"/>
              <w:jc w:val="left"/>
            </w:pPr>
            <w:r>
              <w:t xml:space="preserve">18,500</w:t>
            </w:r>
          </w:p>
        </w:tc>
        <w:tc>
          <w:tcPr/>
          <w:p>
            <w:pPr>
              <w:pStyle w:val="Compact"/>
              <w:jc w:val="left"/>
            </w:pPr>
            <w:r>
              <w:t xml:space="preserve">277,500</w:t>
            </w:r>
          </w:p>
        </w:tc>
      </w:tr>
      <w:tr>
        <w:tc>
          <w:tcPr/>
          <w:p>
            <w:pPr>
              <w:pStyle w:val="Compact"/>
              <w:jc w:val="left"/>
            </w:pPr>
            <w:r>
              <w:t xml:space="preserve">4</w:t>
            </w:r>
          </w:p>
        </w:tc>
        <w:tc>
          <w:tcPr/>
          <w:p>
            <w:pPr>
              <w:pStyle w:val="Compact"/>
              <w:jc w:val="left"/>
            </w:pPr>
            <w:r>
              <w:t xml:space="preserve">Welding Wire – ER70S-6, 1.2mm (per 15kg spool)</w:t>
            </w:r>
          </w:p>
        </w:tc>
        <w:tc>
          <w:tcPr/>
          <w:p>
            <w:pPr>
              <w:pStyle w:val="Compact"/>
              <w:jc w:val="left"/>
            </w:pPr>
            <w:r>
              <w:t xml:space="preserve">Spool</w:t>
            </w:r>
          </w:p>
        </w:tc>
        <w:tc>
          <w:tcPr/>
          <w:p>
            <w:pPr>
              <w:pStyle w:val="Compact"/>
              <w:jc w:val="left"/>
            </w:pPr>
            <w:r>
              <w:t xml:space="preserve">10</w:t>
            </w:r>
          </w:p>
        </w:tc>
        <w:tc>
          <w:tcPr/>
          <w:p>
            <w:pPr>
              <w:pStyle w:val="Compact"/>
              <w:jc w:val="left"/>
            </w:pPr>
            <w:r>
              <w:t xml:space="preserve">42,000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Argon Gas Cylinder – 10 Litres (for GTAW/TIG welding)</w:t>
            </w:r>
          </w:p>
        </w:tc>
        <w:tc>
          <w:tcPr/>
          <w:p>
            <w:pPr>
              <w:pStyle w:val="Compact"/>
              <w:jc w:val="left"/>
            </w:pPr>
            <w:r>
              <w:t xml:space="preserve">Cylinder</w:t>
            </w:r>
          </w:p>
        </w:tc>
        <w:tc>
          <w:tcPr/>
          <w:p>
            <w:pPr>
              <w:pStyle w:val="Compact"/>
              <w:jc w:val="left"/>
            </w:pPr>
            <w:r>
              <w:t xml:space="preserve">8</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6</w:t>
            </w:r>
          </w:p>
        </w:tc>
        <w:tc>
          <w:tcPr/>
          <w:p>
            <w:pPr>
              <w:pStyle w:val="Compact"/>
              <w:jc w:val="left"/>
            </w:pPr>
            <w:r>
              <w:t xml:space="preserve">Personal Protective Equipment (PPE) for Welder – Full Set</w:t>
            </w:r>
          </w:p>
        </w:tc>
        <w:tc>
          <w:tcPr/>
          <w:p>
            <w:pPr>
              <w:pStyle w:val="Compact"/>
              <w:jc w:val="left"/>
            </w:pPr>
            <w:r>
              <w:t xml:space="preserve">Set</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7</w:t>
            </w:r>
          </w:p>
        </w:tc>
        <w:tc>
          <w:tcPr/>
          <w:p>
            <w:pPr>
              <w:pStyle w:val="Compact"/>
              <w:jc w:val="left"/>
            </w:pPr>
            <w:r>
              <w:t xml:space="preserve">Grinding &amp; Cutting Consumables (Discs, Flaps, Tips)</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8</w:t>
            </w:r>
          </w:p>
        </w:tc>
        <w:tc>
          <w:tcPr/>
          <w:p>
            <w:pPr>
              <w:pStyle w:val="Compact"/>
              <w:jc w:val="left"/>
            </w:pPr>
            <w:r>
              <w:t xml:space="preserve">Transportation &amp; Logistics within Nigeria Abuja</w:t>
            </w:r>
          </w:p>
        </w:tc>
        <w:tc>
          <w:tcPr/>
          <w:p>
            <w:pPr>
              <w:pStyle w:val="Compact"/>
              <w:jc w:val="left"/>
            </w:pPr>
            <w:r>
              <w:t xml:space="preserve">Flat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9</w:t>
            </w:r>
          </w:p>
        </w:tc>
        <w:tc>
          <w:tcPr/>
          <w:p>
            <w:pPr>
              <w:pStyle w:val="Compact"/>
              <w:jc w:val="left"/>
            </w:pPr>
            <w:r>
              <w:t xml:space="preserve">Weld Quality Inspection &amp; NDT (Dye Penetrant Test)</w:t>
            </w:r>
          </w:p>
        </w:tc>
        <w:tc>
          <w:tcPr/>
          <w:p>
            <w:pPr>
              <w:pStyle w:val="Compact"/>
              <w:jc w:val="left"/>
            </w:pPr>
            <w:r>
              <w:t xml:space="preserve">Flat</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10</w:t>
            </w:r>
          </w:p>
        </w:tc>
        <w:tc>
          <w:tcPr/>
          <w:p>
            <w:pPr>
              <w:pStyle w:val="Compact"/>
              <w:jc w:val="left"/>
            </w:pPr>
            <w:r>
              <w:t xml:space="preserve">Project Supervision &amp; Site Management (Welder Foreman)</w:t>
            </w:r>
          </w:p>
        </w:tc>
        <w:tc>
          <w:tcPr/>
          <w:p>
            <w:pPr>
              <w:pStyle w:val="Compact"/>
              <w:jc w:val="left"/>
            </w:pPr>
            <w:r>
              <w:t xml:space="preserve">Day</w:t>
            </w:r>
          </w:p>
        </w:tc>
        <w:tc>
          <w:tcPr/>
          <w:p>
            <w:pPr>
              <w:pStyle w:val="Compact"/>
              <w:jc w:val="left"/>
            </w:pPr>
            <w:r>
              <w:t xml:space="preserve">25</w:t>
            </w:r>
          </w:p>
        </w:tc>
        <w:tc>
          <w:tcPr/>
          <w:p>
            <w:pPr>
              <w:pStyle w:val="Compact"/>
              <w:jc w:val="left"/>
            </w:pPr>
            <w:r>
              <w:t xml:space="preserve">55,000</w:t>
            </w:r>
          </w:p>
        </w:tc>
        <w:tc>
          <w:tcPr/>
          <w:p>
            <w:pPr>
              <w:pStyle w:val="Compact"/>
              <w:jc w:val="left"/>
            </w:pPr>
            <w:r>
              <w:t xml:space="preserve">1,375,000</w:t>
            </w:r>
          </w:p>
        </w:tc>
      </w:tr>
      <w:tr>
        <w:tc>
          <w:tcPr>
            <w:gridSpan w:val="5"/>
          </w:tcPr>
          <w:p>
            <w:pPr>
              <w:pStyle w:val="Compact"/>
              <w:jc w:val="left"/>
            </w:pPr>
            <w:r>
              <w:t xml:space="preserve">Subtotal (NGN)</w:t>
            </w:r>
          </w:p>
        </w:tc>
        <w:tc>
          <w:tcPr/>
          <w:p>
            <w:pPr>
              <w:pStyle w:val="Compact"/>
              <w:jc w:val="left"/>
            </w:pPr>
            <w:r>
              <w:t xml:space="preserve">5,252,500</w:t>
            </w:r>
          </w:p>
        </w:tc>
      </w:tr>
      <w:tr>
        <w:tc>
          <w:tcPr>
            <w:gridSpan w:val="5"/>
          </w:tcPr>
          <w:p>
            <w:pPr>
              <w:pStyle w:val="Compact"/>
              <w:jc w:val="left"/>
            </w:pPr>
            <w:r>
              <w:t xml:space="preserve">VAT @ 7.5% (Nigeria Abuja FCT Rate)</w:t>
            </w:r>
          </w:p>
        </w:tc>
        <w:tc>
          <w:tcPr/>
          <w:p>
            <w:pPr>
              <w:pStyle w:val="Compact"/>
              <w:jc w:val="left"/>
            </w:pPr>
            <w:r>
              <w:t xml:space="preserve">393,938</w:t>
            </w:r>
          </w:p>
        </w:tc>
      </w:tr>
      <w:tr>
        <w:tc>
          <w:tcPr>
            <w:gridSpan w:val="5"/>
          </w:tcPr>
          <w:p>
            <w:pPr>
              <w:pStyle w:val="Compact"/>
              <w:jc w:val="left"/>
            </w:pPr>
            <w:r>
              <w:t xml:space="preserve">TOTAL AMOUNT DUE (NGN)</w:t>
            </w:r>
          </w:p>
        </w:tc>
        <w:tc>
          <w:tcPr/>
          <w:p>
            <w:pPr>
              <w:pStyle w:val="Compact"/>
              <w:jc w:val="left"/>
            </w:pPr>
            <w:r>
              <w:t xml:space="preserve">5,646,438</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days from the date of issue. Prices are subject to revision based on fluctuations in the Nigerian Naira exchange rate and raw material costs in the Abuja market.</w:t>
      </w:r>
    </w:p>
    <w:p>
      <w:pPr>
        <w:numPr>
          <w:ilvl w:val="0"/>
          <w:numId w:val="1001"/>
        </w:numPr>
        <w:pStyle w:val="Compact"/>
      </w:pPr>
      <w:r>
        <w:rPr>
          <w:bCs/>
          <w:b/>
        </w:rPr>
        <w:t xml:space="preserve">Payment Terms:</w:t>
      </w:r>
      <w:r>
        <w:t xml:space="preserve"> </w:t>
      </w:r>
      <w:r>
        <w:t xml:space="preserve">A minimum of fifty percent (50%) advance payment is required upon acceptance of this Quotation Estimate. The remaining fifty percent (50%) shall be payable upon successful completion and sign-off of the welding project in Nigeria Abuja.</w:t>
      </w:r>
    </w:p>
    <w:p>
      <w:pPr>
        <w:numPr>
          <w:ilvl w:val="0"/>
          <w:numId w:val="1001"/>
        </w:numPr>
        <w:pStyle w:val="Compact"/>
      </w:pPr>
      <w:r>
        <w:rPr>
          <w:bCs/>
          <w:b/>
        </w:rPr>
        <w:t xml:space="preserve">Welder Availability:</w:t>
      </w:r>
      <w:r>
        <w:t xml:space="preserve"> </w:t>
      </w:r>
      <w:r>
        <w:t xml:space="preserve">The certified Welder named in this Quotation Estimate shall be available on-site within forty-eight (48) hours of receiving the client's written confirmation. In the event of the Welder's unavailability due to medical or force majeure, a substitute of equal or higher qualification shall be deployed without additional cost.</w:t>
      </w:r>
    </w:p>
    <w:p>
      <w:pPr>
        <w:numPr>
          <w:ilvl w:val="0"/>
          <w:numId w:val="1001"/>
        </w:numPr>
        <w:pStyle w:val="Compact"/>
      </w:pPr>
      <w:r>
        <w:rPr>
          <w:bCs/>
          <w:b/>
        </w:rPr>
        <w:t xml:space="preserve">Work Location:</w:t>
      </w:r>
      <w:r>
        <w:t xml:space="preserve"> </w:t>
      </w:r>
      <w:r>
        <w:t xml:space="preserve">All welding operations covered by this Quotation Estimate shall be conducted at the client's premises within the Nigeria Abuja Federal Capital Territory. Any relocation to a site outside Abuja (e.g., Kano, Port Harcourt, or Lagos) will require a revised Quotation Estimate with additional travel and accommodation charges.</w:t>
      </w:r>
    </w:p>
    <w:p>
      <w:pPr>
        <w:numPr>
          <w:ilvl w:val="0"/>
          <w:numId w:val="1001"/>
        </w:numPr>
        <w:pStyle w:val="Compact"/>
      </w:pPr>
      <w:r>
        <w:rPr>
          <w:bCs/>
          <w:b/>
        </w:rPr>
        <w:t xml:space="preserve">Warranty:</w:t>
      </w:r>
      <w:r>
        <w:t xml:space="preserve"> </w:t>
      </w:r>
      <w:r>
        <w:t xml:space="preserve">All welds executed by the Welder under this Quotation Estimate carry a six-month structural integrity warranty. Any defects arising from workmanship within this period shall be rectified at no additional cost to the client.</w:t>
      </w:r>
    </w:p>
    <w:p>
      <w:pPr>
        <w:numPr>
          <w:ilvl w:val="0"/>
          <w:numId w:val="1001"/>
        </w:numPr>
        <w:pStyle w:val="Compact"/>
      </w:pPr>
      <w:r>
        <w:rPr>
          <w:bCs/>
          <w:b/>
        </w:rPr>
        <w:t xml:space="preserve">Compliance:</w:t>
      </w:r>
      <w:r>
        <w:t xml:space="preserve"> </w:t>
      </w:r>
      <w:r>
        <w:t xml:space="preserve">The Welder and all operations shall comply with the Occupational Safety and Health Act (OSHA) of Nigeria, the Federal Capital Territory (FCT) Environmental Protection Agency regulations, and all applicable Nigerian industrial safety codes.</w:t>
      </w:r>
    </w:p>
    <w:p>
      <w:pPr>
        <w:numPr>
          <w:ilvl w:val="0"/>
          <w:numId w:val="1001"/>
        </w:numPr>
        <w:pStyle w:val="Compact"/>
      </w:pPr>
      <w:r>
        <w:rPr>
          <w:bCs/>
          <w:b/>
        </w:rPr>
        <w:t xml:space="preserve">Dispute Resolution:</w:t>
      </w:r>
      <w:r>
        <w:t xml:space="preserve"> </w:t>
      </w:r>
      <w:r>
        <w:t xml:space="preserve">Any disputes arising from this Quotation Estimate shall be resolved through arbitration in accordance with the Arbitration and Conciliation Act of Nigeria, with the seat of arbitration in Abuja, FCT.</w:t>
      </w:r>
    </w:p>
    <w:p>
      <w:pPr>
        <w:pStyle w:val="FirstParagraph"/>
      </w:pPr>
      <w:r>
        <w:rPr>
          <w:bCs/>
          <w:b/>
        </w:rPr>
        <w:t xml:space="preserve">Important Note:</w:t>
      </w:r>
      <w:r>
        <w:t xml:space="preserve"> </w:t>
      </w:r>
      <w:r>
        <w:t xml:space="preserve">This Quotation Estimate is prepared specifically for the Nigeria Abuja market and reflects local pricing for welding consumables, equipment rental, and skilled Welder labour. All prices are quoted in Nigerian Naira (NGN) and are subject to the prevailing VAT rate as determined by the FCT Ministry of Finance. The client is advised to verify the Welder's NWI certification and insurance coverage prior to commencement of work.</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herein for the engagement of the Welder and associated services in Nigeria Abuja.</w:t>
      </w:r>
    </w:p>
    <w:p>
      <w:pPr>
        <w:pStyle w:val="BodyText"/>
      </w:pPr>
      <w:r>
        <w:rPr>
          <w:bCs/>
          <w:b/>
        </w:rPr>
        <w:t xml:space="preserve">For: Apex Welding &amp; Fabrication Ltd.</w:t>
      </w:r>
      <w:r>
        <w:br/>
      </w:r>
      <w:r>
        <w:t xml:space="preserve">Authorized Signatory</w:t>
      </w:r>
      <w:r>
        <w:br/>
      </w:r>
      <w:r>
        <w:t xml:space="preserve">Date: _______________</w:t>
      </w:r>
    </w:p>
    <w:p>
      <w:pPr>
        <w:pStyle w:val="BodyText"/>
      </w:pPr>
      <w:r>
        <w:rPr>
          <w:bCs/>
          <w:b/>
        </w:rPr>
        <w:t xml:space="preserve">For: Client / End User</w:t>
      </w:r>
      <w:r>
        <w:br/>
      </w:r>
      <w:r>
        <w:t xml:space="preserve">Authorized Signatory</w:t>
      </w:r>
      <w:r>
        <w:br/>
      </w:r>
      <w:r>
        <w:t xml:space="preserve">Date: _______________</w:t>
      </w:r>
    </w:p>
    <w:p>
      <w:pPr>
        <w:pStyle w:val="BodyText"/>
      </w:pPr>
      <w:r>
        <w:t xml:space="preserve">Apex Welding &amp; Fabrication Ltd. | RC: 1234567 | TIN: 10-234-567-89 | Abuja, FCT, Nigeria</w:t>
      </w:r>
    </w:p>
    <w:p>
      <w:pPr>
        <w:pStyle w:val="BodyText"/>
      </w:pPr>
      <w:r>
        <w:t xml:space="preserve">This Quotation Estimate is a confidential document intended solely for the named recipient. Unauthorized reproduction or distribution is prohibited.</w:t>
      </w:r>
    </w:p>
    <w:p>
      <w:pPr>
        <w:pStyle w:val="BodyText"/>
      </w:pPr>
      <w:r>
        <w:t xml:space="preserve">Page 1 of 1 | Generated: 17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Nigeria Abuja</dc:title>
  <dc:creator/>
  <dc:language>en</dc:language>
  <cp:keywords/>
  <dcterms:created xsi:type="dcterms:W3CDTF">2026-10-10T01:06:39Z</dcterms:created>
  <dcterms:modified xsi:type="dcterms:W3CDTF">2026-10-10T01:06:39Z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