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Welder Services — Peru Lima</w:t>
      </w:r>
    </w:p>
    <w:p>
      <w:pPr>
        <w:pStyle w:val="BodyText"/>
      </w:pPr>
      <w:r>
        <w:t xml:space="preserve">Document Reference: QE-PL-2025-0047 | Validity: 30 Calendar Days</w:t>
      </w:r>
    </w:p>
    <w:bookmarkEnd w:id="20"/>
    <w:bookmarkStart w:id="21" w:name="prepared-by"/>
    <w:p>
      <w:pPr>
        <w:pStyle w:val="Heading3"/>
      </w:pPr>
      <w:r>
        <w:t xml:space="preserve">Prepared By</w:t>
      </w:r>
    </w:p>
    <w:p>
      <w:pPr>
        <w:pStyle w:val="FirstParagraph"/>
      </w:pPr>
      <w:r>
        <w:rPr>
          <w:bCs/>
          <w:b/>
        </w:rPr>
        <w:t xml:space="preserve">Andina Welding Solutions S.A.C.</w:t>
      </w:r>
    </w:p>
    <w:p>
      <w:pPr>
        <w:pStyle w:val="BodyText"/>
      </w:pPr>
      <w:r>
        <w:t xml:space="preserve">RUC: 20601234567</w:t>
      </w:r>
    </w:p>
    <w:p>
      <w:pPr>
        <w:pStyle w:val="BodyText"/>
      </w:pPr>
      <w:r>
        <w:t xml:space="preserve">Av. Javier Prado Este 1250, San Isidro</w:t>
      </w:r>
    </w:p>
    <w:p>
      <w:pPr>
        <w:pStyle w:val="BodyText"/>
      </w:pPr>
      <w:r>
        <w:t xml:space="preserve">Peru Lima, 15075</w:t>
      </w:r>
    </w:p>
    <w:p>
      <w:pPr>
        <w:pStyle w:val="BodyText"/>
      </w:pPr>
      <w:r>
        <w:t xml:space="preserve">Phone: +51 1 445-6789</w:t>
      </w:r>
    </w:p>
    <w:p>
      <w:pPr>
        <w:pStyle w:val="BodyText"/>
      </w:pPr>
      <w:r>
        <w:t xml:space="preserve">Email: estimates@andinawelding.pe</w:t>
      </w:r>
    </w:p>
    <w:bookmarkEnd w:id="21"/>
    <w:bookmarkStart w:id="22" w:name="prepared-for"/>
    <w:p>
      <w:pPr>
        <w:pStyle w:val="Heading3"/>
      </w:pPr>
      <w:r>
        <w:t xml:space="preserve">Prepared For</w:t>
      </w:r>
    </w:p>
    <w:p>
      <w:pPr>
        <w:pStyle w:val="FirstParagraph"/>
      </w:pPr>
      <w:r>
        <w:rPr>
          <w:bCs/>
          <w:b/>
        </w:rPr>
        <w:t xml:space="preserve">Constructora del Pacífico S.A.C.</w:t>
      </w:r>
    </w:p>
    <w:p>
      <w:pPr>
        <w:pStyle w:val="BodyText"/>
      </w:pPr>
      <w:r>
        <w:t xml:space="preserve">RUC: 20509876543</w:t>
      </w:r>
    </w:p>
    <w:p>
      <w:pPr>
        <w:pStyle w:val="BodyText"/>
      </w:pPr>
      <w:r>
        <w:t xml:space="preserve">Calle Los Pinos 456, Surco</w:t>
      </w:r>
    </w:p>
    <w:p>
      <w:pPr>
        <w:pStyle w:val="BodyText"/>
      </w:pPr>
      <w:r>
        <w:t xml:space="preserve">Peru Lima, 15008</w:t>
      </w:r>
    </w:p>
    <w:p>
      <w:pPr>
        <w:pStyle w:val="BodyText"/>
      </w:pPr>
      <w:r>
        <w:t xml:space="preserve">Attn: Ing. Carlos Mendoza</w:t>
      </w:r>
    </w:p>
    <w:p>
      <w:pPr>
        <w:pStyle w:val="BodyText"/>
      </w:pPr>
      <w:r>
        <w:t xml:space="preserve">Phone: +51 1 332-4567</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specifically to outline the scope, pricing, and delivery terms for professional</w:t>
      </w:r>
      <w:r>
        <w:t xml:space="preserve"> </w:t>
      </w:r>
      <w:r>
        <w:t xml:space="preserve">Welder</w:t>
      </w:r>
      <w:r>
        <w:t xml:space="preserve"> </w:t>
      </w:r>
      <w:r>
        <w:t xml:space="preserve">services to be executed at the client's construction site located in</w:t>
      </w:r>
      <w:r>
        <w:t xml:space="preserve"> </w:t>
      </w:r>
      <w:r>
        <w:t xml:space="preserve">Peru Lima</w:t>
      </w:r>
      <w:r>
        <w:t xml:space="preserve">. The purpose of this document is to provide Constructora del Pacífico S.A.C. with a transparent, itemized breakdown of all costs associated with the deployment of qualified welding personnel, specialized equipment, and consumable materials required for the structural steel fabrication project at the San Isidro industrial complex. All figures presented in this</w:t>
      </w:r>
      <w:r>
        <w:t xml:space="preserve"> </w:t>
      </w:r>
      <w:r>
        <w:t xml:space="preserve">Quotation Estimate</w:t>
      </w:r>
      <w:r>
        <w:t xml:space="preserve"> </w:t>
      </w:r>
      <w:r>
        <w:t xml:space="preserve">are denominated in Peruvian Soles (PEN) and reflect current market rates applicable to the</w:t>
      </w:r>
      <w:r>
        <w:t xml:space="preserve"> </w:t>
      </w:r>
      <w:r>
        <w:t xml:space="preserve">Peru Lima</w:t>
      </w:r>
      <w:r>
        <w:t xml:space="preserve"> </w:t>
      </w:r>
      <w:r>
        <w:t xml:space="preserve">metropolitan area as of the date of issuance.</w:t>
      </w:r>
    </w:p>
    <w:p>
      <w:pPr>
        <w:pStyle w:val="BodyText"/>
      </w:pPr>
      <w:r>
        <w:t xml:space="preserve">2. Scope of Welder Services</w:t>
      </w:r>
    </w:p>
    <w:p>
      <w:pPr>
        <w:pStyle w:val="BodyText"/>
      </w:pPr>
      <w:r>
        <w:t xml:space="preserve">The</w:t>
      </w:r>
      <w:r>
        <w:t xml:space="preserve"> </w:t>
      </w:r>
      <w:r>
        <w:t xml:space="preserve">Welder</w:t>
      </w:r>
      <w:r>
        <w:t xml:space="preserve"> </w:t>
      </w:r>
      <w:r>
        <w:t xml:space="preserve">services covered under this</w:t>
      </w:r>
      <w:r>
        <w:t xml:space="preserve"> </w:t>
      </w:r>
      <w:r>
        <w:t xml:space="preserve">Quotation Estimate</w:t>
      </w:r>
      <w:r>
        <w:t xml:space="preserve"> </w:t>
      </w:r>
      <w:r>
        <w:t xml:space="preserve">include the following activities to be performed at the designated site in</w:t>
      </w:r>
      <w:r>
        <w:t xml:space="preserve"> </w:t>
      </w:r>
      <w:r>
        <w:t xml:space="preserve">Peru Lima</w:t>
      </w:r>
      <w:r>
        <w:t xml:space="preserve">:</w:t>
      </w:r>
    </w:p>
    <w:p>
      <w:pPr>
        <w:numPr>
          <w:ilvl w:val="0"/>
          <w:numId w:val="1001"/>
        </w:numPr>
        <w:pStyle w:val="Compact"/>
      </w:pPr>
      <w:r>
        <w:t xml:space="preserve">Structural steel welding using SMAW (Shielded Metal Arc Welding) and GMAW (Gas Metal Arc Welding) processes for primary and secondary structural members.</w:t>
      </w:r>
    </w:p>
    <w:p>
      <w:pPr>
        <w:numPr>
          <w:ilvl w:val="0"/>
          <w:numId w:val="1001"/>
        </w:numPr>
        <w:pStyle w:val="Compact"/>
      </w:pPr>
      <w:r>
        <w:t xml:space="preserve">Fabrication and assembly of steel frames, columns, beams, and bracing elements per the approved engineering drawings.</w:t>
      </w:r>
    </w:p>
    <w:p>
      <w:pPr>
        <w:numPr>
          <w:ilvl w:val="0"/>
          <w:numId w:val="1001"/>
        </w:numPr>
        <w:pStyle w:val="Compact"/>
      </w:pPr>
      <w:r>
        <w:t xml:space="preserve">Welding of pipe fittings and process piping up to 12 inches in diameter, including butt welds and fillet welds.</w:t>
      </w:r>
    </w:p>
    <w:p>
      <w:pPr>
        <w:numPr>
          <w:ilvl w:val="0"/>
          <w:numId w:val="1001"/>
        </w:numPr>
        <w:pStyle w:val="Compact"/>
      </w:pPr>
      <w:r>
        <w:t xml:space="preserve">Repair welding of existing structural components showing fatigue, cracking, or corrosion damage.</w:t>
      </w:r>
    </w:p>
    <w:p>
      <w:pPr>
        <w:numPr>
          <w:ilvl w:val="0"/>
          <w:numId w:val="1001"/>
        </w:numPr>
        <w:pStyle w:val="Compact"/>
      </w:pPr>
      <w:r>
        <w:t xml:space="preserve">Non-Destructive Testing (NDT) coordination, including visual inspection (VT) and magnetic particle inspection (MT) of all completed welds.</w:t>
      </w:r>
    </w:p>
    <w:p>
      <w:pPr>
        <w:numPr>
          <w:ilvl w:val="0"/>
          <w:numId w:val="1001"/>
        </w:numPr>
        <w:pStyle w:val="Compact"/>
      </w:pPr>
      <w:r>
        <w:t xml:space="preserve">Preparation of weld maps, quality control records, and as-built documentation in compliance with Peruvian technical standards (NTP) and applicable international codes (AWS D1.1, ASME Section IX).</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Senior Welder (Certified AWS D1.1, 10+ years experience) — daily labor rate including PPE and site supervision</w:t>
            </w:r>
          </w:p>
        </w:tc>
        <w:tc>
          <w:tcPr/>
          <w:p>
            <w:pPr>
              <w:pStyle w:val="Compact"/>
              <w:jc w:val="left"/>
            </w:pPr>
            <w:r>
              <w:t xml:space="preserve">Day</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Junior Welder / Welding Assistant (Certified, 3+ years experience) — daily labor rate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1,100.00</w:t>
            </w:r>
          </w:p>
        </w:tc>
        <w:tc>
          <w:tcPr/>
          <w:p>
            <w:pPr>
              <w:pStyle w:val="Compact"/>
              <w:jc w:val="left"/>
            </w:pPr>
            <w:r>
              <w:t xml:space="preserve">49,500.00</w:t>
            </w:r>
          </w:p>
        </w:tc>
      </w:tr>
      <w:tr>
        <w:tc>
          <w:tcPr/>
          <w:p>
            <w:pPr>
              <w:pStyle w:val="Compact"/>
              <w:jc w:val="left"/>
            </w:pPr>
            <w:r>
              <w:t xml:space="preserve">03</w:t>
            </w:r>
          </w:p>
        </w:tc>
        <w:tc>
          <w:tcPr/>
          <w:p>
            <w:pPr>
              <w:pStyle w:val="Compact"/>
              <w:jc w:val="left"/>
            </w:pPr>
            <w:r>
              <w:t xml:space="preserve">Welding Equipment Package (MIG/MAG machine, TIG machine, plasma cutter, grinding tools) — rental and maintenance</w:t>
            </w:r>
          </w:p>
        </w:tc>
        <w:tc>
          <w:tcPr/>
          <w:p>
            <w:pPr>
              <w:pStyle w:val="Compact"/>
              <w:jc w:val="left"/>
            </w:pPr>
            <w:r>
              <w:t xml:space="preserve">Week</w:t>
            </w:r>
          </w:p>
        </w:tc>
        <w:tc>
          <w:tcPr/>
          <w:p>
            <w:pPr>
              <w:pStyle w:val="Compact"/>
              <w:jc w:val="left"/>
            </w:pPr>
            <w:r>
              <w:t xml:space="preserve">7</w:t>
            </w:r>
          </w:p>
        </w:tc>
        <w:tc>
          <w:tcPr/>
          <w:p>
            <w:pPr>
              <w:pStyle w:val="Compact"/>
              <w:jc w:val="left"/>
            </w:pPr>
            <w:r>
              <w:t xml:space="preserve">4,200.00</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Welding Consumables (E7018 electrodes, ER70S-6 wire, shielding gas — Argon/CO2 mix,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NDT Services (Visual Inspection + Magnetic Particle Inspection) per weld joint</w:t>
            </w:r>
          </w:p>
        </w:tc>
        <w:tc>
          <w:tcPr/>
          <w:p>
            <w:pPr>
              <w:pStyle w:val="Compact"/>
              <w:jc w:val="left"/>
            </w:pPr>
            <w:r>
              <w:t xml:space="preserve">Joint</w:t>
            </w:r>
          </w:p>
        </w:tc>
        <w:tc>
          <w:tcPr/>
          <w:p>
            <w:pPr>
              <w:pStyle w:val="Compact"/>
              <w:jc w:val="left"/>
            </w:pPr>
            <w:r>
              <w:t xml:space="preserve">320</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06</w:t>
            </w:r>
          </w:p>
        </w:tc>
        <w:tc>
          <w:tcPr/>
          <w:p>
            <w:pPr>
              <w:pStyle w:val="Compact"/>
              <w:jc w:val="left"/>
            </w:pPr>
            <w:r>
              <w:t xml:space="preserve">Site mobilization and demobilization (transport of equipment and personnel to/from Peru Lima site)</w:t>
            </w:r>
          </w:p>
        </w:tc>
        <w:tc>
          <w:tcPr/>
          <w:p>
            <w:pPr>
              <w:pStyle w:val="Compact"/>
              <w:jc w:val="left"/>
            </w:pPr>
            <w:r>
              <w:t xml:space="preserve">Flat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Welding Procedure Specification (WPS) development and welder qualification testing (PQR)</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Project management, quality control documentation, and final reporting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(PEN)</w:t>
            </w:r>
          </w:p>
        </w:tc>
        <w:tc>
          <w:tcPr/>
          <w:p>
            <w:pPr>
              <w:pStyle w:val="Compact"/>
              <w:jc w:val="left"/>
            </w:pPr>
            <w:r>
              <w:t xml:space="preserve">241,600.00</w:t>
            </w:r>
          </w:p>
        </w:tc>
      </w:tr>
      <w:tr>
        <w:tc>
          <w:tcPr>
            <w:gridSpan w:val="5"/>
          </w:tcPr>
          <w:p>
            <w:pPr>
              <w:pStyle w:val="Compact"/>
              <w:jc w:val="left"/>
            </w:pPr>
            <w:r>
              <w:t xml:space="preserve">IGV (18% — Peruvian General Sales Tax)</w:t>
            </w:r>
          </w:p>
        </w:tc>
        <w:tc>
          <w:tcPr/>
          <w:p>
            <w:pPr>
              <w:pStyle w:val="Compact"/>
              <w:jc w:val="left"/>
            </w:pPr>
            <w:r>
              <w:t xml:space="preserve">43,488.00</w:t>
            </w:r>
          </w:p>
        </w:tc>
      </w:tr>
      <w:tr>
        <w:tc>
          <w:tcPr>
            <w:gridSpan w:val="5"/>
          </w:tcPr>
          <w:p>
            <w:pPr>
              <w:pStyle w:val="Compact"/>
              <w:jc w:val="left"/>
            </w:pPr>
            <w:r>
              <w:t xml:space="preserve">TOTAL AMOUNT (PEN)</w:t>
            </w:r>
          </w:p>
        </w:tc>
        <w:tc>
          <w:tcPr/>
          <w:p>
            <w:pPr>
              <w:pStyle w:val="Compact"/>
              <w:jc w:val="left"/>
            </w:pPr>
            <w:r>
              <w:t xml:space="preserve">285,088.00</w:t>
            </w:r>
          </w:p>
        </w:tc>
      </w:tr>
    </w:tbl>
    <w:p>
      <w:pPr>
        <w:pStyle w:val="BodyText"/>
      </w:pPr>
      <w:r>
        <w:t xml:space="preserve">4. Terms and Conditions</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issuance. After this period, prices may be subject to revision due to fluctuations in material costs, labor market conditions in</w:t>
      </w:r>
      <w:r>
        <w:t xml:space="preserve"> </w:t>
      </w:r>
      <w:r>
        <w:t xml:space="preserve">Peru Lima</w:t>
      </w:r>
      <w:r>
        <w:t xml:space="preserve">, or changes in applicable tax regulations.</w:t>
      </w:r>
    </w:p>
    <w:p>
      <w:pPr>
        <w:pStyle w:val="BodyText"/>
      </w:pPr>
      <w:r>
        <w:rPr>
          <w:bCs/>
          <w:b/>
        </w:rPr>
        <w:t xml:space="preserve">4.2 Payment Terms:</w:t>
      </w:r>
      <w:r>
        <w:t xml:space="preserve"> </w:t>
      </w:r>
      <w:r>
        <w:t xml:space="preserve">Payment shall be made in three (3) installments: 40% upon contract signing and mobilization, 40% upon completion of 50% of the total weld joints verified by NDT, and 20% upon final acceptance and delivery of all quality documentation. All payments shall be made via bank transfer to the account of Andina Welding Solutions S.A.C. in</w:t>
      </w:r>
      <w:r>
        <w:t xml:space="preserve"> </w:t>
      </w:r>
      <w:r>
        <w:t xml:space="preserve">Peru Lima</w:t>
      </w:r>
      <w:r>
        <w:t xml:space="preserve">.</w:t>
      </w:r>
    </w:p>
    <w:p>
      <w:pPr>
        <w:pStyle w:val="BodyText"/>
      </w:pPr>
      <w:r>
        <w:rPr>
          <w:bCs/>
          <w:b/>
        </w:rPr>
        <w:t xml:space="preserve">4.3 Schedule:</w:t>
      </w:r>
      <w:r>
        <w:t xml:space="preserve"> </w:t>
      </w:r>
      <w:r>
        <w:t xml:space="preserve">The</w:t>
      </w:r>
      <w:r>
        <w:t xml:space="preserve"> </w:t>
      </w:r>
      <w:r>
        <w:t xml:space="preserve">Welder</w:t>
      </w:r>
      <w:r>
        <w:t xml:space="preserve"> </w:t>
      </w:r>
      <w:r>
        <w:t xml:space="preserve">team shall commence work within five (5) business days of receiving the signed purchase order. The estimated total duration of the welding campaign is seven (7) weeks, subject to site readiness and weather conditions typical of the</w:t>
      </w:r>
      <w:r>
        <w:t xml:space="preserve"> </w:t>
      </w:r>
      <w:r>
        <w:t xml:space="preserve">Peru Lima</w:t>
      </w:r>
      <w:r>
        <w:t xml:space="preserve"> </w:t>
      </w:r>
      <w:r>
        <w:t xml:space="preserve">coastal climate.</w:t>
      </w:r>
    </w:p>
    <w:p>
      <w:pPr>
        <w:pStyle w:val="BodyText"/>
      </w:pPr>
      <w:r>
        <w:rPr>
          <w:bCs/>
          <w:b/>
        </w:rPr>
        <w:t xml:space="preserve">4.4 Safety and Compliance:</w:t>
      </w:r>
      <w:r>
        <w:t xml:space="preserve"> </w:t>
      </w:r>
      <w:r>
        <w:t xml:space="preserve">All</w:t>
      </w:r>
      <w:r>
        <w:t xml:space="preserve"> </w:t>
      </w:r>
      <w:r>
        <w:t xml:space="preserve">Welder</w:t>
      </w:r>
      <w:r>
        <w:t xml:space="preserve"> </w:t>
      </w:r>
      <w:r>
        <w:t xml:space="preserve">personnel shall comply with the occupational health and safety regulations established by the Peruvian Ministry of Labor (MINTRAB) and the specific site safety plan. Andina Welding Solutions S.A.C. shall provide all necessary personal protective equipment (PPE) and shall maintain valid insurance coverage for its workers throughout the project duration in</w:t>
      </w:r>
      <w:r>
        <w:t xml:space="preserve"> </w:t>
      </w:r>
      <w:r>
        <w:t xml:space="preserve">Peru Lima</w:t>
      </w:r>
      <w:r>
        <w:t xml:space="preserve">.</w:t>
      </w:r>
    </w:p>
    <w:p>
      <w:pPr>
        <w:pStyle w:val="BodyText"/>
      </w:pPr>
      <w:r>
        <w:rPr>
          <w:bCs/>
          <w:b/>
        </w:rPr>
        <w:t xml:space="preserve">4.5 Warranty:</w:t>
      </w:r>
      <w:r>
        <w:t xml:space="preserve"> </w:t>
      </w:r>
      <w:r>
        <w:t xml:space="preserve">All welds completed under this</w:t>
      </w:r>
      <w:r>
        <w:t xml:space="preserve"> </w:t>
      </w:r>
      <w:r>
        <w:t xml:space="preserve">Quotation Estimate</w:t>
      </w:r>
      <w:r>
        <w:t xml:space="preserve"> </w:t>
      </w:r>
      <w:r>
        <w:t xml:space="preserve">carry a twelve (12) month warranty against defects in workmanship. Any weld that fails to meet the acceptance criteria of AWS D1.1 or the project-specific WPS shall be repaired at no additional cost to the client.</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the laws of the Republic of Peru. Any disputes arising from the execution of the</w:t>
      </w:r>
      <w:r>
        <w:t xml:space="preserve"> </w:t>
      </w:r>
      <w:r>
        <w:t xml:space="preserve">Welder</w:t>
      </w:r>
      <w:r>
        <w:t xml:space="preserve"> </w:t>
      </w:r>
      <w:r>
        <w:t xml:space="preserve">services in</w:t>
      </w:r>
      <w:r>
        <w:t xml:space="preserve"> </w:t>
      </w:r>
      <w:r>
        <w:t xml:space="preserve">Peru Lima</w:t>
      </w:r>
      <w:r>
        <w:t xml:space="preserve"> </w:t>
      </w:r>
      <w:r>
        <w:t xml:space="preserve">shall be resolved through the competent courts of the judicial district of Lima.</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Welder</w:t>
      </w:r>
      <w:r>
        <w:t xml:space="preserve"> </w:t>
      </w:r>
      <w:r>
        <w:t xml:space="preserve">services to be performed in</w:t>
      </w:r>
      <w:r>
        <w:t xml:space="preserve"> </w:t>
      </w:r>
      <w:r>
        <w:t xml:space="preserve">Peru Lima</w:t>
      </w:r>
      <w:r>
        <w:t xml:space="preserve">. This signature constitutes a binding purchase order for the scope of work described in Section 2.</w:t>
      </w:r>
    </w:p>
    <w:p>
      <w:pPr>
        <w:pStyle w:val="BodyText"/>
      </w:pPr>
      <w:r>
        <w:rPr>
          <w:bCs/>
          <w:b/>
        </w:rPr>
        <w:t xml:space="preserve">Andina Welding Solutions S.A.C.</w:t>
      </w:r>
      <w:r>
        <w:br/>
      </w:r>
      <w:r>
        <w:t xml:space="preserve">Authorized Representative</w:t>
      </w:r>
      <w:r>
        <w:br/>
      </w:r>
      <w:r>
        <w:t xml:space="preserve">Name: Ing. Roberto Salazar</w:t>
      </w:r>
      <w:r>
        <w:br/>
      </w:r>
      <w:r>
        <w:t xml:space="preserve">Date: _______________</w:t>
      </w:r>
    </w:p>
    <w:p>
      <w:pPr>
        <w:pStyle w:val="BodyText"/>
      </w:pPr>
      <w:r>
        <w:rPr>
          <w:bCs/>
          <w:b/>
        </w:rPr>
        <w:t xml:space="preserve">Constructora del Pacífico S.A.C.</w:t>
      </w:r>
      <w:r>
        <w:br/>
      </w:r>
      <w:r>
        <w:t xml:space="preserve">Client / Approving Authority</w:t>
      </w:r>
      <w:r>
        <w:br/>
      </w:r>
      <w:r>
        <w:t xml:space="preserve">Name: Ing. Carlos Mendoza</w:t>
      </w:r>
      <w:r>
        <w:br/>
      </w:r>
      <w:r>
        <w:t xml:space="preserve">Date: _______________</w:t>
      </w:r>
    </w:p>
    <w:p>
      <w:pPr>
        <w:pStyle w:val="BodyText"/>
      </w:pPr>
      <w:r>
        <w:t xml:space="preserve">Andina Welding Solutions S.A.C. — Av. Javier Prado Este 1250, San Isidro, Peru Lima 15075, Peru</w:t>
      </w:r>
    </w:p>
    <w:p>
      <w:pPr>
        <w:pStyle w:val="BodyText"/>
      </w:pPr>
      <w:r>
        <w:t xml:space="preserve">This Quotation Estimate document was generated electronically and is valid without a physical stamp. Document ID: QE-PL-2025-0047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Peru Lima</dc:title>
  <dc:creator/>
  <dc:language>en</dc:language>
  <cp:keywords/>
  <dcterms:created xsi:type="dcterms:W3CDTF">2026-10-10T04:29:03Z</dcterms:created>
  <dcterms:modified xsi:type="dcterms:W3CDTF">2026-10-10T04:29:03Z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