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Welder</w:t>
      </w:r>
      <w:r>
        <w:t xml:space="preserve"> </w:t>
      </w:r>
      <w:r>
        <w:t xml:space="preserve">Services</w:t>
      </w:r>
      <w:r>
        <w:t xml:space="preserve"> </w:t>
      </w:r>
      <w:r>
        <w:t xml:space="preserve">-</w:t>
      </w:r>
      <w:r>
        <w:t xml:space="preserve"> </w:t>
      </w:r>
      <w:r>
        <w:t xml:space="preserve">Saudi</w:t>
      </w:r>
      <w:r>
        <w:t xml:space="preserve"> </w:t>
      </w:r>
      <w:r>
        <w:t xml:space="preserve">Arabia</w:t>
      </w:r>
      <w:r>
        <w:t xml:space="preserve"> </w:t>
      </w:r>
      <w:r>
        <w:t xml:space="preserve">Riyadh</w:t>
      </w:r>
    </w:p>
    <w:bookmarkStart w:id="20" w:name="quotation-estimate"/>
    <w:p>
      <w:pPr>
        <w:pStyle w:val="Heading1"/>
      </w:pPr>
      <w:r>
        <w:t xml:space="preserve">Quotation Estimate</w:t>
      </w:r>
    </w:p>
    <w:p>
      <w:pPr>
        <w:pStyle w:val="FirstParagraph"/>
      </w:pPr>
      <w:r>
        <w:t xml:space="preserve">Professional Welder Services &amp; Equipment Supply</w:t>
      </w:r>
    </w:p>
    <w:p>
      <w:pPr>
        <w:pStyle w:val="BodyText"/>
      </w:pPr>
      <w:r>
        <w:t xml:space="preserve">Saudi Arabia Riyadh | Kingdom of Saudi Arabia</w:t>
      </w:r>
    </w:p>
    <w:p>
      <w:pPr>
        <w:pStyle w:val="BodyText"/>
      </w:pPr>
      <w:r>
        <w:t xml:space="preserve">Ref: QE-SAR-2025-04782 | Valid Until: 30 June 2025</w:t>
      </w:r>
    </w:p>
    <w:bookmarkEnd w:id="20"/>
    <w:p>
      <w:pPr>
        <w:pStyle w:val="BodyText"/>
      </w:pPr>
      <w:r>
        <w:rPr>
          <w:bCs/>
          <w:b/>
        </w:rPr>
        <w:t xml:space="preserve">Prepared By:</w:t>
      </w:r>
      <w:r>
        <w:br/>
      </w:r>
      <w:r>
        <w:t xml:space="preserve">Al-Riyadh Industrial Welding Solutions LLC</w:t>
      </w:r>
      <w:r>
        <w:br/>
      </w:r>
      <w:r>
        <w:t xml:space="preserve">King Fahd Road, Al Olaya District</w:t>
      </w:r>
      <w:r>
        <w:br/>
      </w:r>
      <w:r>
        <w:t xml:space="preserve">Riyadh 12214, Saudi Arabia</w:t>
      </w:r>
      <w:r>
        <w:br/>
      </w:r>
      <w:r>
        <w:t xml:space="preserve">Tel: +966-11-456-7890</w:t>
      </w:r>
      <w:r>
        <w:br/>
      </w:r>
      <w:r>
        <w:t xml:space="preserve">Email: quotes@arweld.sa</w:t>
      </w:r>
    </w:p>
    <w:p>
      <w:pPr>
        <w:pStyle w:val="BodyText"/>
      </w:pPr>
      <w:r>
        <w:rPr>
          <w:bCs/>
          <w:b/>
        </w:rPr>
        <w:t xml:space="preserve">Prepared For:</w:t>
      </w:r>
      <w:r>
        <w:br/>
      </w:r>
      <w:r>
        <w:t xml:space="preserve">[Client Company Name]</w:t>
      </w:r>
      <w:r>
        <w:br/>
      </w:r>
      <w:r>
        <w:t xml:space="preserve">[Client Address]</w:t>
      </w:r>
      <w:r>
        <w:br/>
      </w:r>
      <w:r>
        <w:t xml:space="preserve">Riyadh, Saudi Arabia</w:t>
      </w:r>
      <w:r>
        <w:br/>
      </w:r>
      <w:r>
        <w:t xml:space="preserve">Contact: [Client Contact Person]</w:t>
      </w:r>
      <w:r>
        <w:br/>
      </w:r>
      <w:r>
        <w:t xml:space="preserve">CR No: [Commercial Registration]</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Al-Riyadh Industrial Welding Solutions LLC to provide a comprehensive and itemized cost breakdown for the supply, installation, and commissioning of professional</w:t>
      </w:r>
      <w:r>
        <w:t xml:space="preserve"> </w:t>
      </w:r>
      <w:r>
        <w:t xml:space="preserve">Welder</w:t>
      </w:r>
      <w:r>
        <w:t xml:space="preserve"> </w:t>
      </w:r>
      <w:r>
        <w:t xml:space="preserve">equipment and associated services for use in</w:t>
      </w:r>
      <w:r>
        <w:t xml:space="preserve"> </w:t>
      </w:r>
      <w:r>
        <w:t xml:space="preserve">Saudi Arabia Riyadh</w:t>
      </w:r>
      <w:r>
        <w:t xml:space="preserve">. This document serves as a formal pricing proposal and is intended to give the client full transparency regarding all costs, deliverables, timelines, and conditions associated with the procurement of industrial-grade welding solutions tailored to the operational requirements of the Riyadh metropolitan area.</w:t>
      </w:r>
    </w:p>
    <w:bookmarkEnd w:id="21"/>
    <w:bookmarkStart w:id="22" w:name="X8635309124b0e2984e6a8fe220b5fb267962d57"/>
    <w:p>
      <w:pPr>
        <w:pStyle w:val="Heading2"/>
      </w:pPr>
      <w:r>
        <w:t xml:space="preserve">2. Scope of Work – Welder Services in Saudi Arabia Riyadh</w:t>
      </w:r>
    </w:p>
    <w:p>
      <w:pPr>
        <w:pStyle w:val="FirstParagraph"/>
      </w:pPr>
      <w:r>
        <w:t xml:space="preserve">The scope of this</w:t>
      </w:r>
      <w:r>
        <w:t xml:space="preserve"> </w:t>
      </w:r>
      <w:r>
        <w:t xml:space="preserve">Quotation Estimate</w:t>
      </w:r>
      <w:r>
        <w:t xml:space="preserve"> </w:t>
      </w:r>
      <w:r>
        <w:t xml:space="preserve">encompasses the following deliverables related to the</w:t>
      </w:r>
      <w:r>
        <w:t xml:space="preserve"> </w:t>
      </w:r>
      <w:r>
        <w:t xml:space="preserve">Welder</w:t>
      </w:r>
      <w:r>
        <w:t xml:space="preserve"> </w:t>
      </w:r>
      <w:r>
        <w:t xml:space="preserve">equipment and services to be deployed in</w:t>
      </w:r>
      <w:r>
        <w:t xml:space="preserve"> </w:t>
      </w:r>
      <w:r>
        <w:t xml:space="preserve">Saudi Arabia Riyadh</w:t>
      </w:r>
      <w:r>
        <w:t xml:space="preserve">:</w:t>
      </w:r>
    </w:p>
    <w:p>
      <w:pPr>
        <w:numPr>
          <w:ilvl w:val="0"/>
          <w:numId w:val="1001"/>
        </w:numPr>
        <w:pStyle w:val="Compact"/>
      </w:pPr>
      <w:r>
        <w:t xml:space="preserve">Supply of industrial-grade MIG/TIG</w:t>
      </w:r>
      <w:r>
        <w:t xml:space="preserve"> </w:t>
      </w:r>
      <w:r>
        <w:t xml:space="preserve">Welder</w:t>
      </w:r>
      <w:r>
        <w:t xml:space="preserve"> </w:t>
      </w:r>
      <w:r>
        <w:t xml:space="preserve">machines (minimum 400A capacity) compliant with Saudi Standards, Metrology and Quality Organization (SASO) regulations.</w:t>
      </w:r>
    </w:p>
    <w:p>
      <w:pPr>
        <w:numPr>
          <w:ilvl w:val="0"/>
          <w:numId w:val="1001"/>
        </w:numPr>
        <w:pStyle w:val="Compact"/>
      </w:pPr>
      <w:r>
        <w:t xml:space="preserve">Provision of certified</w:t>
      </w:r>
      <w:r>
        <w:t xml:space="preserve"> </w:t>
      </w:r>
      <w:r>
        <w:t xml:space="preserve">Welder</w:t>
      </w:r>
      <w:r>
        <w:t xml:space="preserve"> </w:t>
      </w:r>
      <w:r>
        <w:t xml:space="preserve">operators (minimum 4 technicians) holding valid Saudi Ministry of Human Resources and Social Development (HRSD) work permits and IWS certification.</w:t>
      </w:r>
    </w:p>
    <w:p>
      <w:pPr>
        <w:numPr>
          <w:ilvl w:val="0"/>
          <w:numId w:val="1001"/>
        </w:numPr>
        <w:pStyle w:val="Compact"/>
      </w:pPr>
      <w:r>
        <w:t xml:space="preserve">On-site installation and calibration of all</w:t>
      </w:r>
      <w:r>
        <w:t xml:space="preserve"> </w:t>
      </w:r>
      <w:r>
        <w:t xml:space="preserve">Welder</w:t>
      </w:r>
      <w:r>
        <w:t xml:space="preserve"> </w:t>
      </w:r>
      <w:r>
        <w:t xml:space="preserve">units at the client's facility in Riyadh, Saudi Arabia.</w:t>
      </w:r>
    </w:p>
    <w:p>
      <w:pPr>
        <w:numPr>
          <w:ilvl w:val="0"/>
          <w:numId w:val="1001"/>
        </w:numPr>
        <w:pStyle w:val="Compact"/>
      </w:pPr>
      <w:r>
        <w:t xml:space="preserve">Supply of consumables including welding electrodes, shielding gas cylinders (argon/helium mix), grinding discs, and safety PPE for the first 12 months of operation.</w:t>
      </w:r>
    </w:p>
    <w:p>
      <w:pPr>
        <w:numPr>
          <w:ilvl w:val="0"/>
          <w:numId w:val="1001"/>
        </w:numPr>
        <w:pStyle w:val="Compact"/>
      </w:pPr>
      <w:r>
        <w:t xml:space="preserve">Comprehensive training program for the client's in-house</w:t>
      </w:r>
      <w:r>
        <w:t xml:space="preserve"> </w:t>
      </w:r>
      <w:r>
        <w:t xml:space="preserve">Welder</w:t>
      </w:r>
      <w:r>
        <w:t xml:space="preserve"> </w:t>
      </w:r>
      <w:r>
        <w:t xml:space="preserve">team on safe operation, maintenance protocols, and quality inspection standards specific to Saudi Arabia Riyadh industrial codes.</w:t>
      </w:r>
    </w:p>
    <w:p>
      <w:pPr>
        <w:numPr>
          <w:ilvl w:val="0"/>
          <w:numId w:val="1001"/>
        </w:numPr>
        <w:pStyle w:val="Compact"/>
      </w:pPr>
      <w:r>
        <w:t xml:space="preserve">Annual preventive maintenance contract for all</w:t>
      </w:r>
      <w:r>
        <w:t xml:space="preserve"> </w:t>
      </w:r>
      <w:r>
        <w:t xml:space="preserve">Welder</w:t>
      </w:r>
      <w:r>
        <w:t xml:space="preserve"> </w:t>
      </w:r>
      <w:r>
        <w:t xml:space="preserve">equipment covering 12 months from the date of commissioning.</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(SAR)</w:t>
            </w:r>
          </w:p>
        </w:tc>
        <w:tc>
          <w:tcPr/>
          <w:p>
            <w:pPr>
              <w:pStyle w:val="Compact"/>
              <w:jc w:val="left"/>
            </w:pPr>
            <w:r>
              <w:t xml:space="preserve">Total (SAR)</w:t>
            </w:r>
          </w:p>
        </w:tc>
      </w:tr>
      <w:tr>
        <w:tc>
          <w:tcPr/>
          <w:p>
            <w:pPr>
              <w:pStyle w:val="Compact"/>
              <w:jc w:val="left"/>
            </w:pPr>
            <w:r>
              <w:t xml:space="preserve">01</w:t>
            </w:r>
          </w:p>
        </w:tc>
        <w:tc>
          <w:tcPr/>
          <w:p>
            <w:pPr>
              <w:pStyle w:val="Compact"/>
              <w:jc w:val="left"/>
            </w:pPr>
            <w:r>
              <w:t xml:space="preserve">Industrial MIG/TIG Welder Machine (400A, SASO Certified)</w:t>
            </w:r>
          </w:p>
        </w:tc>
        <w:tc>
          <w:tcPr/>
          <w:p>
            <w:pPr>
              <w:pStyle w:val="Compact"/>
              <w:jc w:val="left"/>
            </w:pPr>
            <w:r>
              <w:t xml:space="preserve">4</w:t>
            </w:r>
          </w:p>
        </w:tc>
        <w:tc>
          <w:tcPr/>
          <w:p>
            <w:pPr>
              <w:pStyle w:val="Compact"/>
              <w:jc w:val="left"/>
            </w:pPr>
            <w:r>
              <w:t xml:space="preserve">18,500.00</w:t>
            </w:r>
          </w:p>
        </w:tc>
        <w:tc>
          <w:tcPr/>
          <w:p>
            <w:pPr>
              <w:pStyle w:val="Compact"/>
              <w:jc w:val="left"/>
            </w:pPr>
            <w:r>
              <w:t xml:space="preserve">74,000.00</w:t>
            </w:r>
          </w:p>
        </w:tc>
      </w:tr>
      <w:tr>
        <w:tc>
          <w:tcPr/>
          <w:p>
            <w:pPr>
              <w:pStyle w:val="Compact"/>
              <w:jc w:val="left"/>
            </w:pPr>
            <w:r>
              <w:t xml:space="preserve">02</w:t>
            </w:r>
          </w:p>
        </w:tc>
        <w:tc>
          <w:tcPr/>
          <w:p>
            <w:pPr>
              <w:pStyle w:val="Compact"/>
              <w:jc w:val="left"/>
            </w:pPr>
            <w:r>
              <w:t xml:space="preserve">Certified Welder Operators (Monthly Retainer – 12 Months)</w:t>
            </w:r>
          </w:p>
        </w:tc>
        <w:tc>
          <w:tcPr/>
          <w:p>
            <w:pPr>
              <w:pStyle w:val="Compact"/>
              <w:jc w:val="left"/>
            </w:pPr>
            <w:r>
              <w:t xml:space="preserve">4</w:t>
            </w:r>
          </w:p>
        </w:tc>
        <w:tc>
          <w:tcPr/>
          <w:p>
            <w:pPr>
              <w:pStyle w:val="Compact"/>
              <w:jc w:val="left"/>
            </w:pPr>
            <w:r>
              <w:t xml:space="preserve">9,200.00</w:t>
            </w:r>
          </w:p>
        </w:tc>
        <w:tc>
          <w:tcPr/>
          <w:p>
            <w:pPr>
              <w:pStyle w:val="Compact"/>
              <w:jc w:val="left"/>
            </w:pPr>
            <w:r>
              <w:t xml:space="preserve">441,600.00</w:t>
            </w:r>
          </w:p>
        </w:tc>
      </w:tr>
      <w:tr>
        <w:tc>
          <w:tcPr/>
          <w:p>
            <w:pPr>
              <w:pStyle w:val="Compact"/>
              <w:jc w:val="left"/>
            </w:pPr>
            <w:r>
              <w:t xml:space="preserve">03</w:t>
            </w:r>
          </w:p>
        </w:tc>
        <w:tc>
          <w:tcPr/>
          <w:p>
            <w:pPr>
              <w:pStyle w:val="Compact"/>
              <w:jc w:val="left"/>
            </w:pPr>
            <w:r>
              <w:t xml:space="preserve">On-Site Installation &amp; Calibration (Riyadh, Saudi Arabia)</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04</w:t>
            </w:r>
          </w:p>
        </w:tc>
        <w:tc>
          <w:tcPr/>
          <w:p>
            <w:pPr>
              <w:pStyle w:val="Compact"/>
              <w:jc w:val="left"/>
            </w:pPr>
            <w:r>
              <w:t xml:space="preserve">Welding Consumables &amp; Shielding Gas (12-Month Supply)</w:t>
            </w:r>
          </w:p>
        </w:tc>
        <w:tc>
          <w:tcPr/>
          <w:p>
            <w:pPr>
              <w:pStyle w:val="Compact"/>
              <w:jc w:val="left"/>
            </w:pPr>
            <w:r>
              <w:t xml:space="preserve">1</w:t>
            </w:r>
          </w:p>
        </w:tc>
        <w:tc>
          <w:tcPr/>
          <w:p>
            <w:pPr>
              <w:pStyle w:val="Compact"/>
              <w:jc w:val="left"/>
            </w:pPr>
            <w:r>
              <w:t xml:space="preserve">28,750.00</w:t>
            </w:r>
          </w:p>
        </w:tc>
        <w:tc>
          <w:tcPr/>
          <w:p>
            <w:pPr>
              <w:pStyle w:val="Compact"/>
              <w:jc w:val="left"/>
            </w:pPr>
            <w:r>
              <w:t xml:space="preserve">28,750.00</w:t>
            </w:r>
          </w:p>
        </w:tc>
      </w:tr>
      <w:tr>
        <w:tc>
          <w:tcPr/>
          <w:p>
            <w:pPr>
              <w:pStyle w:val="Compact"/>
              <w:jc w:val="left"/>
            </w:pPr>
            <w:r>
              <w:t xml:space="preserve">05</w:t>
            </w:r>
          </w:p>
        </w:tc>
        <w:tc>
          <w:tcPr/>
          <w:p>
            <w:pPr>
              <w:pStyle w:val="Compact"/>
              <w:jc w:val="left"/>
            </w:pPr>
            <w:r>
              <w:t xml:space="preserve">Personal Protective Equipment (PPE) for Welder Team</w:t>
            </w:r>
          </w:p>
        </w:tc>
        <w:tc>
          <w:tcPr/>
          <w:p>
            <w:pPr>
              <w:pStyle w:val="Compact"/>
              <w:jc w:val="left"/>
            </w:pPr>
            <w:r>
              <w:t xml:space="preserve">4</w:t>
            </w:r>
          </w:p>
        </w:tc>
        <w:tc>
          <w:tcPr/>
          <w:p>
            <w:pPr>
              <w:pStyle w:val="Compact"/>
              <w:jc w:val="left"/>
            </w:pPr>
            <w:r>
              <w:t xml:space="preserve">3,400.00</w:t>
            </w:r>
          </w:p>
        </w:tc>
        <w:tc>
          <w:tcPr/>
          <w:p>
            <w:pPr>
              <w:pStyle w:val="Compact"/>
              <w:jc w:val="left"/>
            </w:pPr>
            <w:r>
              <w:t xml:space="preserve">13,600.00</w:t>
            </w:r>
          </w:p>
        </w:tc>
      </w:tr>
      <w:tr>
        <w:tc>
          <w:tcPr/>
          <w:p>
            <w:pPr>
              <w:pStyle w:val="Compact"/>
              <w:jc w:val="left"/>
            </w:pPr>
            <w:r>
              <w:t xml:space="preserve">06</w:t>
            </w:r>
          </w:p>
        </w:tc>
        <w:tc>
          <w:tcPr/>
          <w:p>
            <w:pPr>
              <w:pStyle w:val="Compact"/>
              <w:jc w:val="left"/>
            </w:pPr>
            <w:r>
              <w:t xml:space="preserve">Welder Operator Training Program (3-Day Intensive)</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07</w:t>
            </w:r>
          </w:p>
        </w:tc>
        <w:tc>
          <w:tcPr/>
          <w:p>
            <w:pPr>
              <w:pStyle w:val="Compact"/>
              <w:jc w:val="left"/>
            </w:pPr>
            <w:r>
              <w:t xml:space="preserve">Annual Preventive Maintenance Contract (Welder Equipment)</w:t>
            </w:r>
          </w:p>
        </w:tc>
        <w:tc>
          <w:tcPr/>
          <w:p>
            <w:pPr>
              <w:pStyle w:val="Compact"/>
              <w:jc w:val="left"/>
            </w:pPr>
            <w:r>
              <w:t xml:space="preserve">1</w:t>
            </w:r>
          </w:p>
        </w:tc>
        <w:tc>
          <w:tcPr/>
          <w:p>
            <w:pPr>
              <w:pStyle w:val="Compact"/>
              <w:jc w:val="left"/>
            </w:pPr>
            <w:r>
              <w:t xml:space="preserve">22,000.00</w:t>
            </w:r>
          </w:p>
        </w:tc>
        <w:tc>
          <w:tcPr/>
          <w:p>
            <w:pPr>
              <w:pStyle w:val="Compact"/>
              <w:jc w:val="left"/>
            </w:pPr>
            <w:r>
              <w:t xml:space="preserve">22,000.00</w:t>
            </w:r>
          </w:p>
        </w:tc>
      </w:tr>
      <w:tr>
        <w:tc>
          <w:tcPr/>
          <w:p>
            <w:pPr>
              <w:pStyle w:val="Compact"/>
              <w:jc w:val="left"/>
            </w:pPr>
            <w:r>
              <w:t xml:space="preserve">08</w:t>
            </w:r>
          </w:p>
        </w:tc>
        <w:tc>
          <w:tcPr/>
          <w:p>
            <w:pPr>
              <w:pStyle w:val="Compact"/>
              <w:jc w:val="left"/>
            </w:pPr>
            <w:r>
              <w:t xml:space="preserve">Logistics, Transportation &amp; Customs Clearance (Saudi Arabia Riyadh)</w:t>
            </w:r>
          </w:p>
        </w:tc>
        <w:tc>
          <w:tcPr/>
          <w:p>
            <w:pPr>
              <w:pStyle w:val="Compact"/>
              <w:jc w:val="left"/>
            </w:pPr>
            <w:r>
              <w:t xml:space="preserve">1</w:t>
            </w:r>
          </w:p>
        </w:tc>
        <w:tc>
          <w:tcPr/>
          <w:p>
            <w:pPr>
              <w:pStyle w:val="Compact"/>
              <w:jc w:val="left"/>
            </w:pPr>
            <w:r>
              <w:t xml:space="preserve">8,500.00</w:t>
            </w:r>
          </w:p>
        </w:tc>
        <w:tc>
          <w:tcPr/>
          <w:p>
            <w:pPr>
              <w:pStyle w:val="Compact"/>
              <w:jc w:val="left"/>
            </w:pPr>
            <w:r>
              <w:t xml:space="preserve">8,500.00</w:t>
            </w:r>
          </w:p>
        </w:tc>
      </w:tr>
      <w:tr>
        <w:tc>
          <w:tcPr>
            <w:gridSpan w:val="4"/>
          </w:tcPr>
          <w:p>
            <w:pPr>
              <w:pStyle w:val="Compact"/>
              <w:jc w:val="left"/>
            </w:pPr>
            <w:r>
              <w:t xml:space="preserve">Subtotal</w:t>
            </w:r>
          </w:p>
        </w:tc>
        <w:tc>
          <w:tcPr/>
          <w:p>
            <w:pPr>
              <w:pStyle w:val="Compact"/>
              <w:jc w:val="left"/>
            </w:pPr>
            <w:r>
              <w:t xml:space="preserve">615,450.00</w:t>
            </w:r>
          </w:p>
        </w:tc>
      </w:tr>
      <w:tr>
        <w:tc>
          <w:tcPr>
            <w:gridSpan w:val="4"/>
          </w:tcPr>
          <w:p>
            <w:pPr>
              <w:pStyle w:val="Compact"/>
              <w:jc w:val="left"/>
            </w:pPr>
            <w:r>
              <w:t xml:space="preserve">VAT (15% – Saudi Arabia)</w:t>
            </w:r>
          </w:p>
        </w:tc>
        <w:tc>
          <w:tcPr/>
          <w:p>
            <w:pPr>
              <w:pStyle w:val="Compact"/>
              <w:jc w:val="left"/>
            </w:pPr>
            <w:r>
              <w:t xml:space="preserve">92,317.50</w:t>
            </w:r>
          </w:p>
        </w:tc>
      </w:tr>
      <w:tr>
        <w:tc>
          <w:tcPr>
            <w:gridSpan w:val="4"/>
          </w:tcPr>
          <w:p>
            <w:pPr>
              <w:pStyle w:val="Compact"/>
              <w:jc w:val="left"/>
            </w:pPr>
            <w:r>
              <w:rPr>
                <w:bCs/>
                <w:b/>
              </w:rPr>
              <w:t xml:space="preserve">Grand Total (SAR)</w:t>
            </w:r>
          </w:p>
        </w:tc>
        <w:tc>
          <w:tcPr/>
          <w:p>
            <w:pPr>
              <w:pStyle w:val="Compact"/>
              <w:jc w:val="left"/>
            </w:pPr>
            <w:r>
              <w:rPr>
                <w:bCs/>
                <w:b/>
              </w:rPr>
              <w:t xml:space="preserve">707,767.50</w:t>
            </w:r>
          </w:p>
        </w:tc>
      </w:tr>
    </w:tbl>
    <w:bookmarkEnd w:id="23"/>
    <w:bookmarkStart w:id="24" w:name="payment-terms"/>
    <w:p>
      <w:pPr>
        <w:pStyle w:val="Heading2"/>
      </w:pPr>
      <w:r>
        <w:t xml:space="preserve">4. Payment Terms</w:t>
      </w:r>
    </w:p>
    <w:p>
      <w:pPr>
        <w:pStyle w:val="FirstParagraph"/>
      </w:pPr>
      <w:r>
        <w:t xml:space="preserve">As outlined in this</w:t>
      </w:r>
      <w:r>
        <w:t xml:space="preserve"> </w:t>
      </w:r>
      <w:r>
        <w:t xml:space="preserve">Quotation Estimate</w:t>
      </w:r>
      <w:r>
        <w:t xml:space="preserve">, payment for the</w:t>
      </w:r>
      <w:r>
        <w:t xml:space="preserve"> </w:t>
      </w:r>
      <w:r>
        <w:t xml:space="preserve">Welder</w:t>
      </w:r>
      <w:r>
        <w:t xml:space="preserve"> </w:t>
      </w:r>
      <w:r>
        <w:t xml:space="preserve">services and equipment in</w:t>
      </w:r>
      <w:r>
        <w:t xml:space="preserve"> </w:t>
      </w:r>
      <w:r>
        <w:t xml:space="preserve">Saudi Arabia Riyadh</w:t>
      </w:r>
      <w:r>
        <w:t xml:space="preserve"> </w:t>
      </w:r>
      <w:r>
        <w:t xml:space="preserve">shall be structured as follows:</w:t>
      </w:r>
    </w:p>
    <w:p>
      <w:pPr>
        <w:numPr>
          <w:ilvl w:val="0"/>
          <w:numId w:val="1002"/>
        </w:numPr>
        <w:pStyle w:val="Compact"/>
      </w:pPr>
      <w:r>
        <w:rPr>
          <w:bCs/>
          <w:b/>
        </w:rPr>
        <w:t xml:space="preserve">30% Advance Payment:</w:t>
      </w:r>
      <w:r>
        <w:t xml:space="preserve"> </w:t>
      </w:r>
      <w:r>
        <w:t xml:space="preserve">Due upon acceptance of this Quotation Estimate and execution of the service agreement.</w:t>
      </w:r>
    </w:p>
    <w:p>
      <w:pPr>
        <w:numPr>
          <w:ilvl w:val="0"/>
          <w:numId w:val="1002"/>
        </w:numPr>
        <w:pStyle w:val="Compact"/>
      </w:pPr>
      <w:r>
        <w:rPr>
          <w:bCs/>
          <w:b/>
        </w:rPr>
        <w:t xml:space="preserve">40% Milestone Payment:</w:t>
      </w:r>
      <w:r>
        <w:t xml:space="preserve"> </w:t>
      </w:r>
      <w:r>
        <w:t xml:space="preserve">Due upon delivery and on-site installation of all Welder equipment at the client's Riyadh facility.</w:t>
      </w:r>
    </w:p>
    <w:p>
      <w:pPr>
        <w:numPr>
          <w:ilvl w:val="0"/>
          <w:numId w:val="1002"/>
        </w:numPr>
        <w:pStyle w:val="Compact"/>
      </w:pPr>
      <w:r>
        <w:rPr>
          <w:bCs/>
          <w:b/>
        </w:rPr>
        <w:t xml:space="preserve">30% Final Payment:</w:t>
      </w:r>
      <w:r>
        <w:t xml:space="preserve"> </w:t>
      </w:r>
      <w:r>
        <w:t xml:space="preserve">Due upon successful commissioning, completion of the Welder operator training program, and issuance of the final acceptance certificate.</w:t>
      </w:r>
    </w:p>
    <w:p>
      <w:pPr>
        <w:pStyle w:val="FirstParagraph"/>
      </w:pPr>
      <w:r>
        <w:t xml:space="preserve">All payments shall be made in Saudi Riyals (SAR) via bank transfer to the designated corporate account of Al-Riyadh Industrial Welding Solutions LLC. Payment terms are net 14 days from the date of invoice issuance.</w:t>
      </w:r>
    </w:p>
    <w:bookmarkEnd w:id="24"/>
    <w:bookmarkStart w:id="25" w:name="delivery-and-implementation-timeline"/>
    <w:p>
      <w:pPr>
        <w:pStyle w:val="Heading2"/>
      </w:pPr>
      <w:r>
        <w:t xml:space="preserve">5. Delivery and Implementation Timeline</w:t>
      </w:r>
    </w:p>
    <w:p>
      <w:pPr>
        <w:pStyle w:val="FirstParagraph"/>
      </w:pPr>
      <w:r>
        <w:t xml:space="preserve">The complete delivery, installation, and commissioning of all</w:t>
      </w:r>
      <w:r>
        <w:t xml:space="preserve"> </w:t>
      </w:r>
      <w:r>
        <w:t xml:space="preserve">Welder</w:t>
      </w:r>
      <w:r>
        <w:t xml:space="preserve"> </w:t>
      </w:r>
      <w:r>
        <w:t xml:space="preserve">equipment and services in</w:t>
      </w:r>
      <w:r>
        <w:t xml:space="preserve"> </w:t>
      </w:r>
      <w:r>
        <w:t xml:space="preserve">Saudi Arabia Riyadh</w:t>
      </w:r>
      <w:r>
        <w:t xml:space="preserve"> </w:t>
      </w:r>
      <w:r>
        <w:t xml:space="preserve">shall be completed within</w:t>
      </w:r>
      <w:r>
        <w:t xml:space="preserve"> </w:t>
      </w:r>
      <w:r>
        <w:rPr>
          <w:bCs/>
          <w:b/>
        </w:rPr>
        <w:t xml:space="preserve">21 working days</w:t>
      </w:r>
      <w:r>
        <w:t xml:space="preserve"> </w:t>
      </w:r>
      <w:r>
        <w:t xml:space="preserve">from the date of contract signing. The Welder operators shall be deployed on-site no later than 10 working days after the advance payment is received. All logistics and customs clearance procedures within Saudi Arabia Riyadh shall be managed entirely by our team in compliance with the Saudi Customs Authority (ZATCA) regulations.</w:t>
      </w:r>
    </w:p>
    <w:bookmarkEnd w:id="25"/>
    <w:bookmarkStart w:id="26" w:name="terms-and-conditions"/>
    <w:p>
      <w:pPr>
        <w:pStyle w:val="Heading2"/>
      </w:pPr>
      <w:r>
        <w:t xml:space="preserve">6. Terms and Conditions</w:t>
      </w:r>
    </w:p>
    <w:p>
      <w:pPr>
        <w:numPr>
          <w:ilvl w:val="0"/>
          <w:numId w:val="1003"/>
        </w:numPr>
        <w:pStyle w:val="Compact"/>
      </w:pPr>
      <w:r>
        <w:t xml:space="preserve">This Quotation Estimate is valid for a period of 30 calendar days from the date of issue. After this period, pricing for the Welder equipment and services may be subject to revision based on market conditions in Saudi Arabia Riyadh.</w:t>
      </w:r>
    </w:p>
    <w:p>
      <w:pPr>
        <w:numPr>
          <w:ilvl w:val="0"/>
          <w:numId w:val="1003"/>
        </w:numPr>
        <w:pStyle w:val="Compact"/>
      </w:pPr>
      <w:r>
        <w:t xml:space="preserve">All Welder equipment supplied under this Quotation Estimate carries a manufacturer's warranty of 24 months, in addition to the 12-month preventive maintenance contract included herein.</w:t>
      </w:r>
    </w:p>
    <w:p>
      <w:pPr>
        <w:numPr>
          <w:ilvl w:val="0"/>
          <w:numId w:val="1003"/>
        </w:numPr>
        <w:pStyle w:val="Compact"/>
      </w:pPr>
      <w:r>
        <w:t xml:space="preserve">The client is responsible for providing a suitable, well-ventilated workspace at the Riyadh facility that meets the operational requirements of the Welder equipment as specified in the technical annexure.</w:t>
      </w:r>
    </w:p>
    <w:p>
      <w:pPr>
        <w:numPr>
          <w:ilvl w:val="0"/>
          <w:numId w:val="1003"/>
        </w:numPr>
        <w:pStyle w:val="Compact"/>
      </w:pPr>
      <w:r>
        <w:t xml:space="preserve">All Welder operators deployed in Saudi Arabia Riyadh shall comply with the Saudi Labor Law, HRSD regulations, and the client's internal health and safety policies.</w:t>
      </w:r>
    </w:p>
    <w:p>
      <w:pPr>
        <w:numPr>
          <w:ilvl w:val="0"/>
          <w:numId w:val="1003"/>
        </w:numPr>
        <w:pStyle w:val="Compact"/>
      </w:pPr>
      <w:r>
        <w:t xml:space="preserve">Any changes to the scope of work outlined in this Quotation Estimate must be agreed upon in writing by both parties before additional costs are incurred.</w:t>
      </w:r>
    </w:p>
    <w:p>
      <w:pPr>
        <w:numPr>
          <w:ilvl w:val="0"/>
          <w:numId w:val="1003"/>
        </w:numPr>
        <w:pStyle w:val="Compact"/>
      </w:pPr>
      <w:r>
        <w:t xml:space="preserve">This Quotation Estimate does not constitute a binding contract until formally accepted in writing by both parties and countersigned.</w:t>
      </w:r>
    </w:p>
    <w:p>
      <w:pPr>
        <w:numPr>
          <w:ilvl w:val="0"/>
          <w:numId w:val="1003"/>
        </w:numPr>
        <w:pStyle w:val="Compact"/>
      </w:pPr>
      <w:r>
        <w:t xml:space="preserve">Disputes arising from this Quotation Estimate or the subsequent service agreement shall be governed by the laws of the Kingdom of Saudi Arabia and resolved through the competent courts in Riyadh, Saudi Arabia.</w:t>
      </w:r>
    </w:p>
    <w:bookmarkEnd w:id="26"/>
    <w:bookmarkStart w:id="27" w:name="acceptance-and-authorization"/>
    <w:p>
      <w:pPr>
        <w:pStyle w:val="Heading2"/>
      </w:pPr>
      <w:r>
        <w:t xml:space="preserve">7. Acceptance and Authorization</w:t>
      </w:r>
    </w:p>
    <w:p>
      <w:pPr>
        <w:pStyle w:val="FirstParagraph"/>
      </w:pPr>
      <w:r>
        <w:t xml:space="preserve">By signing below, both parties acknowledge that they have reviewed and accepted the terms, conditions, and pricing set forth in this</w:t>
      </w:r>
      <w:r>
        <w:t xml:space="preserve"> </w:t>
      </w:r>
      <w:r>
        <w:t xml:space="preserve">Quotation Estimate</w:t>
      </w:r>
      <w:r>
        <w:t xml:space="preserve"> </w:t>
      </w:r>
      <w:r>
        <w:t xml:space="preserve">for the</w:t>
      </w:r>
      <w:r>
        <w:t xml:space="preserve"> </w:t>
      </w:r>
      <w:r>
        <w:t xml:space="preserve">Welder</w:t>
      </w:r>
      <w:r>
        <w:t xml:space="preserve"> </w:t>
      </w:r>
      <w:r>
        <w:t xml:space="preserve">services and equipment to be provided in</w:t>
      </w:r>
      <w:r>
        <w:t xml:space="preserve"> </w:t>
      </w:r>
      <w:r>
        <w:t xml:space="preserve">Saudi Arabia Riyadh</w:t>
      </w:r>
      <w:r>
        <w:t xml:space="preserve">.</w:t>
      </w:r>
    </w:p>
    <w:p>
      <w:pPr>
        <w:pStyle w:val="BodyText"/>
      </w:pPr>
      <w:r>
        <w:rPr>
          <w:bCs/>
          <w:b/>
        </w:rPr>
        <w:t xml:space="preserve">For: Al-Riyadh Industrial Welding Solutions LLC</w:t>
      </w:r>
      <w:r>
        <w:br/>
      </w:r>
      <w:r>
        <w:t xml:space="preserve">Name: _________________________</w:t>
      </w:r>
      <w:r>
        <w:br/>
      </w:r>
      <w:r>
        <w:t xml:space="preserve">Title: General Manager</w:t>
      </w:r>
      <w:r>
        <w:br/>
      </w:r>
      <w:r>
        <w:t xml:space="preserve">Date: _________________________</w:t>
      </w:r>
    </w:p>
    <w:p>
      <w:pPr>
        <w:pStyle w:val="BodyText"/>
      </w:pPr>
      <w:r>
        <w:rPr>
          <w:bCs/>
          <w:b/>
        </w:rPr>
        <w:t xml:space="preserve">For: [Client Company Name]</w:t>
      </w:r>
      <w:r>
        <w:br/>
      </w:r>
      <w:r>
        <w:t xml:space="preserve">Name: _________________________</w:t>
      </w:r>
      <w:r>
        <w:br/>
      </w:r>
      <w:r>
        <w:t xml:space="preserve">Title: _________________________</w:t>
      </w:r>
      <w:r>
        <w:br/>
      </w:r>
      <w:r>
        <w:t xml:space="preserve">Date: _________________________</w:t>
      </w:r>
    </w:p>
    <w:p>
      <w:pPr>
        <w:pStyle w:val="BodyText"/>
      </w:pPr>
      <w:r>
        <w:t xml:space="preserve">This Quotation Estimate (Ref: QE-SAR-2025-04782) is issued for Welder services in Saudi Arabia Riyadh.</w:t>
      </w:r>
      <w:r>
        <w:t xml:space="preserve"> </w:t>
      </w:r>
      <w:r>
        <w:t xml:space="preserve">Al-Riyadh Industrial Welding Solutions LLC | CR: 1010XXXXXX | VAT: 310XXXXXXX</w:t>
      </w:r>
      <w:r>
        <w:br/>
      </w:r>
      <w:r>
        <w:t xml:space="preserve">King Fahd Road, Al Olaya District, Riyadh 12214, Kingdom of Saudi Arabia</w:t>
      </w:r>
      <w:r>
        <w:br/>
      </w:r>
      <w:r>
        <w:t xml:space="preserve">© 2025 Al-Riyadh Industrial Welding Solutions LLC. All rights reserved.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Welder Services - Saudi Arabia Riyadh</dc:title>
  <dc:creator/>
  <dc:language>en</dc:language>
  <cp:keywords/>
  <dcterms:created xsi:type="dcterms:W3CDTF">2026-10-10T02:23:15Z</dcterms:created>
  <dcterms:modified xsi:type="dcterms:W3CDTF">2026-10-10T02:23:15Z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