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Switzerland</w:t>
      </w:r>
      <w:r>
        <w:t xml:space="preserve"> </w:t>
      </w:r>
      <w:r>
        <w:t xml:space="preserve">Zurich</w:t>
      </w:r>
    </w:p>
    <w:p>
      <w:pPr>
        <w:pStyle w:val="FirstParagraph"/>
      </w:pPr>
      <w:r>
        <w:t xml:space="preserve">OFFICIAL QUOTATION ESTIMATE</w:t>
      </w:r>
    </w:p>
    <w:bookmarkStart w:id="20" w:name="quotation-estimate"/>
    <w:p>
      <w:pPr>
        <w:pStyle w:val="Heading1"/>
      </w:pPr>
      <w:r>
        <w:t xml:space="preserve">QUOTATION ESTIMATE</w:t>
      </w:r>
    </w:p>
    <w:p>
      <w:pPr>
        <w:pStyle w:val="FirstParagraph"/>
      </w:pPr>
      <w:r>
        <w:t xml:space="preserve">Professional Welder Services — Switzerland Zurich</w:t>
      </w:r>
    </w:p>
    <w:p>
      <w:pPr>
        <w:pStyle w:val="BodyText"/>
      </w:pPr>
      <w:r>
        <w:t xml:space="preserve">Ref: QE-SZ-2025-04871 | Valid Until: 30 June 2025</w:t>
      </w:r>
    </w:p>
    <w:bookmarkEnd w:id="20"/>
    <w:p>
      <w:pPr>
        <w:pStyle w:val="BodyText"/>
      </w:pPr>
      <w:r>
        <w:rPr>
          <w:bCs/>
          <w:b/>
        </w:rPr>
        <w:t xml:space="preserve">Prepared By:</w:t>
      </w:r>
      <w:r>
        <w:t xml:space="preserve"> </w:t>
      </w:r>
      <w:r>
        <w:t xml:space="preserve">Helvetia Welding Solutions AG</w:t>
      </w:r>
      <w:r>
        <w:br/>
      </w:r>
      <w:r>
        <w:t xml:space="preserve">Bahnhofstrasse 142, 8001 Zurich</w:t>
      </w:r>
      <w:r>
        <w:br/>
      </w:r>
      <w:r>
        <w:t xml:space="preserve">Switzerland</w:t>
      </w:r>
      <w:r>
        <w:br/>
      </w:r>
      <w:r>
        <w:t xml:space="preserve">Tel: +41 44 555 0192</w:t>
      </w:r>
      <w:r>
        <w:br/>
      </w:r>
      <w:r>
        <w:t xml:space="preserve">Email: estimates@helvetia-welding.ch</w:t>
      </w:r>
    </w:p>
    <w:p>
      <w:pPr>
        <w:pStyle w:val="BodyText"/>
      </w:pPr>
      <w:r>
        <w:rPr>
          <w:bCs/>
          <w:b/>
        </w:rPr>
        <w:t xml:space="preserve">Prepared For:</w:t>
      </w:r>
      <w:r>
        <w:t xml:space="preserve"> </w:t>
      </w:r>
      <w:r>
        <w:t xml:space="preserve">Bauwerk Engineering GmbH</w:t>
      </w:r>
      <w:r>
        <w:br/>
      </w:r>
      <w:r>
        <w:t xml:space="preserve">Industriestrasse 27, 8005 Zurich</w:t>
      </w:r>
      <w:r>
        <w:br/>
      </w:r>
      <w:r>
        <w:t xml:space="preserve">Switzerland</w:t>
      </w:r>
      <w:r>
        <w:br/>
      </w:r>
      <w:r>
        <w:t xml:space="preserve">Contact: Mr. Thomas Keller</w:t>
      </w:r>
      <w:r>
        <w:br/>
      </w:r>
      <w:r>
        <w:t xml:space="preserve">Email: t.keller@bauwerk-eng.ch</w:t>
      </w:r>
    </w:p>
    <w:bookmarkStart w:id="21" w:name="purpose-of-this-quotation-estimate"/>
    <w:p>
      <w:pPr>
        <w:pStyle w:val="Heading2"/>
      </w:pPr>
      <w:r>
        <w:t xml:space="preserve">1. Purpose of This Quotation Estimate</w:t>
      </w:r>
    </w:p>
    <w:p>
      <w:pPr>
        <w:pStyle w:val="FirstParagraph"/>
      </w:pPr>
      <w:r>
        <w:t xml:space="preserve">This Quotation Estimate document has been prepared by Helvetia Welding Solutions AG to provide Bauwerk Engineering GmbH with a comprehensive and transparent cost breakdown for the engagement of a certified Welder to perform structural and fabrication welding tasks at the client's construction site located in the industrial district of Switzerland Zurich. This Quotation Estimate covers all labour, materials, equipment, and ancillary costs associated with the specified welding scope. The figures presented herein are based on current market rates applicable to the Switzerland Zurich region and reflect the prevailing Swiss labour regulations, safety standards, and industry certifications required for professional Welder operations in this jurisdiction.</w:t>
      </w:r>
    </w:p>
    <w:bookmarkEnd w:id="21"/>
    <w:bookmarkStart w:id="22" w:name="Xe5187f04f28a9e29a7b71e41cd798c497c17c3c"/>
    <w:p>
      <w:pPr>
        <w:pStyle w:val="Heading2"/>
      </w:pPr>
      <w:r>
        <w:t xml:space="preserve">2. Scope of Work — Welder Services in Switzerland Zurich</w:t>
      </w:r>
    </w:p>
    <w:p>
      <w:pPr>
        <w:pStyle w:val="FirstParagraph"/>
      </w:pPr>
      <w:r>
        <w:t xml:space="preserve">The Welder engaged under this Quotation Estimate will be responsible for the following tasks at the designated project site in Switzerland Zurich:</w:t>
      </w:r>
    </w:p>
    <w:p>
      <w:pPr>
        <w:numPr>
          <w:ilvl w:val="0"/>
          <w:numId w:val="1001"/>
        </w:numPr>
        <w:pStyle w:val="Compact"/>
      </w:pPr>
      <w:r>
        <w:t xml:space="preserve">Structural steel welding (MIG/MAG and TIG processes) for building framework components, including beams, columns, and connection plates, in accordance with Swiss SIA 262/1 standards.</w:t>
      </w:r>
    </w:p>
    <w:p>
      <w:pPr>
        <w:numPr>
          <w:ilvl w:val="0"/>
          <w:numId w:val="1001"/>
        </w:numPr>
        <w:pStyle w:val="Compact"/>
      </w:pPr>
      <w:r>
        <w:t xml:space="preserve">Fabrication and assembly of custom steel brackets, handrails, and support structures as per the architectural drawings provided by the client.</w:t>
      </w:r>
    </w:p>
    <w:p>
      <w:pPr>
        <w:numPr>
          <w:ilvl w:val="0"/>
          <w:numId w:val="1001"/>
        </w:numPr>
        <w:pStyle w:val="Compact"/>
      </w:pPr>
      <w:r>
        <w:t xml:space="preserve">Repair welding of existing steel structures, including crack remediation, corrosion replacement, and reinforcement of load-bearing elements.</w:t>
      </w:r>
    </w:p>
    <w:p>
      <w:pPr>
        <w:numPr>
          <w:ilvl w:val="0"/>
          <w:numId w:val="1001"/>
        </w:numPr>
        <w:pStyle w:val="Compact"/>
      </w:pPr>
      <w:r>
        <w:t xml:space="preserve">Welding of stainless steel and aluminium components for the mechanical and electrical (M&amp;E) infrastructure within the building.</w:t>
      </w:r>
    </w:p>
    <w:p>
      <w:pPr>
        <w:numPr>
          <w:ilvl w:val="0"/>
          <w:numId w:val="1001"/>
        </w:numPr>
        <w:pStyle w:val="Compact"/>
      </w:pPr>
      <w:r>
        <w:t xml:space="preserve">Post-weld inspection preparation, surface finishing, and application of anti-corrosion coatings as specified in the project documentation.</w:t>
      </w:r>
    </w:p>
    <w:p>
      <w:pPr>
        <w:numPr>
          <w:ilvl w:val="0"/>
          <w:numId w:val="1001"/>
        </w:numPr>
        <w:pStyle w:val="Compact"/>
      </w:pPr>
      <w:r>
        <w:t xml:space="preserve">Compliance with all Swiss occupational safety regulations (SVG) and the specific site safety protocols enforced in Switzerland Zurich construction zones.</w:t>
      </w:r>
    </w:p>
    <w:bookmarkEnd w:id="22"/>
    <w:bookmarkStart w:id="23" w:name="welder-qualifications-and-certifications"/>
    <w:p>
      <w:pPr>
        <w:pStyle w:val="Heading2"/>
      </w:pPr>
      <w:r>
        <w:t xml:space="preserve">3. Welder Qualifications and Certifications</w:t>
      </w:r>
    </w:p>
    <w:p>
      <w:pPr>
        <w:pStyle w:val="FirstParagraph"/>
      </w:pPr>
      <w:r>
        <w:t xml:space="preserve">The Welder assigned to this project, as outlined in this Quotation Estimate, holds the following credentials, which are mandatory for professional welding work in Switzerland Zurich:</w:t>
      </w:r>
    </w:p>
    <w:p>
      <w:pPr>
        <w:numPr>
          <w:ilvl w:val="0"/>
          <w:numId w:val="1002"/>
        </w:numPr>
        <w:pStyle w:val="Compact"/>
      </w:pPr>
      <w:r>
        <w:t xml:space="preserve">Swiss Federal Certificate of Competence (EFZ) in Welding Technology.</w:t>
      </w:r>
    </w:p>
    <w:p>
      <w:pPr>
        <w:numPr>
          <w:ilvl w:val="0"/>
          <w:numId w:val="1002"/>
        </w:numPr>
        <w:pStyle w:val="Compact"/>
      </w:pPr>
      <w:r>
        <w:t xml:space="preserve">ISO 9606-1 certified welder (processes 135, 136, 141, 142).</w:t>
      </w:r>
    </w:p>
    <w:p>
      <w:pPr>
        <w:numPr>
          <w:ilvl w:val="0"/>
          <w:numId w:val="1002"/>
        </w:numPr>
        <w:pStyle w:val="Compact"/>
      </w:pPr>
      <w:r>
        <w:t xml:space="preserve">Valid Swiss work permit and registration with the local cantonal authority in the canton of Zurich.</w:t>
      </w:r>
    </w:p>
    <w:p>
      <w:pPr>
        <w:numPr>
          <w:ilvl w:val="0"/>
          <w:numId w:val="1002"/>
        </w:numPr>
        <w:pStyle w:val="Compact"/>
      </w:pPr>
      <w:r>
        <w:t xml:space="preserve">Completed 40-hour occupational safety training specific to hot work operations in urban construction environments.</w:t>
      </w:r>
    </w:p>
    <w:p>
      <w:pPr>
        <w:numPr>
          <w:ilvl w:val="0"/>
          <w:numId w:val="1002"/>
        </w:numPr>
        <w:pStyle w:val="Compact"/>
      </w:pPr>
      <w:r>
        <w:t xml:space="preserve">Minimum 8 years of documented experience in structural welding within the Switzerland Zurich metropolitan area.</w:t>
      </w:r>
    </w:p>
    <w:bookmarkEnd w:id="23"/>
    <w:bookmarkStart w:id="24" w:name="Xe89d7fd82ae51e934f9b2c34b4e36980afb26d0"/>
    <w:p>
      <w:pPr>
        <w:pStyle w:val="Heading2"/>
      </w:pPr>
      <w:r>
        <w:t xml:space="preserve">4. Cost Breakdown — Quotation Estimate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(CHF)</w:t>
            </w:r>
          </w:p>
        </w:tc>
        <w:tc>
          <w:tcPr/>
          <w:p>
            <w:pPr>
              <w:pStyle w:val="Compact"/>
              <w:jc w:val="left"/>
            </w:pPr>
            <w:r>
              <w:t xml:space="preserve">Amount (CHF)</w:t>
            </w:r>
          </w:p>
        </w:tc>
      </w:tr>
      <w:tr>
        <w:tc>
          <w:tcPr/>
          <w:p>
            <w:pPr>
              <w:pStyle w:val="Compact"/>
              <w:jc w:val="left"/>
            </w:pPr>
            <w:r>
              <w:t xml:space="preserve">1.1</w:t>
            </w:r>
          </w:p>
        </w:tc>
        <w:tc>
          <w:tcPr/>
          <w:p>
            <w:pPr>
              <w:pStyle w:val="Compact"/>
              <w:jc w:val="left"/>
            </w:pPr>
            <w:r>
              <w:t xml:space="preserve">Certified Welder — Labour (structural steel, MIG/TIG)</w:t>
            </w:r>
          </w:p>
        </w:tc>
        <w:tc>
          <w:tcPr/>
          <w:p>
            <w:pPr>
              <w:pStyle w:val="Compact"/>
              <w:jc w:val="left"/>
            </w:pPr>
            <w:r>
              <w:t xml:space="preserve">Hour</w:t>
            </w:r>
          </w:p>
        </w:tc>
        <w:tc>
          <w:tcPr/>
          <w:p>
            <w:pPr>
              <w:pStyle w:val="Compact"/>
              <w:jc w:val="left"/>
            </w:pPr>
            <w:r>
              <w:t xml:space="preserve">240</w:t>
            </w:r>
          </w:p>
        </w:tc>
        <w:tc>
          <w:tcPr/>
          <w:p>
            <w:pPr>
              <w:pStyle w:val="Compact"/>
              <w:jc w:val="left"/>
            </w:pPr>
            <w:r>
              <w:t xml:space="preserve">95.00</w:t>
            </w:r>
          </w:p>
        </w:tc>
        <w:tc>
          <w:tcPr/>
          <w:p>
            <w:pPr>
              <w:pStyle w:val="Compact"/>
              <w:jc w:val="left"/>
            </w:pPr>
            <w:r>
              <w:t xml:space="preserve">22,800.00</w:t>
            </w:r>
          </w:p>
        </w:tc>
      </w:tr>
      <w:tr>
        <w:tc>
          <w:tcPr/>
          <w:p>
            <w:pPr>
              <w:pStyle w:val="Compact"/>
              <w:jc w:val="left"/>
            </w:pPr>
            <w:r>
              <w:t xml:space="preserve">1.2</w:t>
            </w:r>
          </w:p>
        </w:tc>
        <w:tc>
          <w:tcPr/>
          <w:p>
            <w:pPr>
              <w:pStyle w:val="Compact"/>
              <w:jc w:val="left"/>
            </w:pPr>
            <w:r>
              <w:t xml:space="preserve">Welder — Overtime premium (1.5x rate, max 40 hrs)</w:t>
            </w:r>
          </w:p>
        </w:tc>
        <w:tc>
          <w:tcPr/>
          <w:p>
            <w:pPr>
              <w:pStyle w:val="Compact"/>
              <w:jc w:val="left"/>
            </w:pPr>
            <w:r>
              <w:t xml:space="preserve">Hour</w:t>
            </w:r>
          </w:p>
        </w:tc>
        <w:tc>
          <w:tcPr/>
          <w:p>
            <w:pPr>
              <w:pStyle w:val="Compact"/>
              <w:jc w:val="left"/>
            </w:pPr>
            <w:r>
              <w:t xml:space="preserve">40</w:t>
            </w:r>
          </w:p>
        </w:tc>
        <w:tc>
          <w:tcPr/>
          <w:p>
            <w:pPr>
              <w:pStyle w:val="Compact"/>
              <w:jc w:val="left"/>
            </w:pPr>
            <w:r>
              <w:t xml:space="preserve">142.50</w:t>
            </w:r>
          </w:p>
        </w:tc>
        <w:tc>
          <w:tcPr/>
          <w:p>
            <w:pPr>
              <w:pStyle w:val="Compact"/>
              <w:jc w:val="left"/>
            </w:pPr>
            <w:r>
              <w:t xml:space="preserve">5,700.00</w:t>
            </w:r>
          </w:p>
        </w:tc>
      </w:tr>
      <w:tr>
        <w:tc>
          <w:tcPr/>
          <w:p>
            <w:pPr>
              <w:pStyle w:val="Compact"/>
              <w:jc w:val="left"/>
            </w:pPr>
            <w:r>
              <w:t xml:space="preserve">2.1</w:t>
            </w:r>
          </w:p>
        </w:tc>
        <w:tc>
          <w:tcPr/>
          <w:p>
            <w:pPr>
              <w:pStyle w:val="Compact"/>
              <w:jc w:val="left"/>
            </w:pPr>
            <w:r>
              <w:t xml:space="preserve">Welding consumables (electrodes, wire, shielding gas, flux)</w:t>
            </w:r>
          </w:p>
        </w:tc>
        <w:tc>
          <w:tcPr/>
          <w:p>
            <w:pPr>
              <w:pStyle w:val="Compact"/>
              <w:jc w:val="left"/>
            </w:pPr>
            <w:r>
              <w:t xml:space="preserve">Lot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2.2</w:t>
            </w:r>
          </w:p>
        </w:tc>
        <w:tc>
          <w:tcPr/>
          <w:p>
            <w:pPr>
              <w:pStyle w:val="Compact"/>
              <w:jc w:val="left"/>
            </w:pPr>
            <w:r>
              <w:t xml:space="preserve">Anti-corrosion primer and topcoat (per m² of welded surface)</w:t>
            </w:r>
          </w:p>
        </w:tc>
        <w:tc>
          <w:tcPr/>
          <w:p>
            <w:pPr>
              <w:pStyle w:val="Compact"/>
              <w:jc w:val="left"/>
            </w:pPr>
            <w:r>
              <w:t xml:space="preserve">m²</w:t>
            </w:r>
          </w:p>
        </w:tc>
        <w:tc>
          <w:tcPr/>
          <w:p>
            <w:pPr>
              <w:pStyle w:val="Compact"/>
              <w:jc w:val="left"/>
            </w:pPr>
            <w:r>
              <w:t xml:space="preserve">180</w:t>
            </w:r>
          </w:p>
        </w:tc>
        <w:tc>
          <w:tcPr/>
          <w:p>
            <w:pPr>
              <w:pStyle w:val="Compact"/>
              <w:jc w:val="left"/>
            </w:pPr>
            <w:r>
              <w:t xml:space="preserve">18.50</w:t>
            </w:r>
          </w:p>
        </w:tc>
        <w:tc>
          <w:tcPr/>
          <w:p>
            <w:pPr>
              <w:pStyle w:val="Compact"/>
              <w:jc w:val="left"/>
            </w:pPr>
            <w:r>
              <w:t xml:space="preserve">3,330.00</w:t>
            </w:r>
          </w:p>
        </w:tc>
      </w:tr>
      <w:tr>
        <w:tc>
          <w:tcPr/>
          <w:p>
            <w:pPr>
              <w:pStyle w:val="Compact"/>
              <w:jc w:val="left"/>
            </w:pPr>
            <w:r>
              <w:t xml:space="preserve">3.1</w:t>
            </w:r>
          </w:p>
        </w:tc>
        <w:tc>
          <w:tcPr/>
          <w:p>
            <w:pPr>
              <w:pStyle w:val="Compact"/>
              <w:jc w:val="left"/>
            </w:pPr>
            <w:r>
              <w:t xml:space="preserve">Welding equipment rental (MIG/TIG machines, grinders, clamps)</w:t>
            </w:r>
          </w:p>
        </w:tc>
        <w:tc>
          <w:tcPr/>
          <w:p>
            <w:pPr>
              <w:pStyle w:val="Compact"/>
              <w:jc w:val="left"/>
            </w:pPr>
            <w:r>
              <w:t xml:space="preserve">Week</w:t>
            </w:r>
          </w:p>
        </w:tc>
        <w:tc>
          <w:tcPr/>
          <w:p>
            <w:pPr>
              <w:pStyle w:val="Compact"/>
              <w:jc w:val="left"/>
            </w:pPr>
            <w:r>
              <w:t xml:space="preserve">6</w:t>
            </w:r>
          </w:p>
        </w:tc>
        <w:tc>
          <w:tcPr/>
          <w:p>
            <w:pPr>
              <w:pStyle w:val="Compact"/>
              <w:jc w:val="left"/>
            </w:pPr>
            <w:r>
              <w:t xml:space="preserve">1,450.00</w:t>
            </w:r>
          </w:p>
        </w:tc>
        <w:tc>
          <w:tcPr/>
          <w:p>
            <w:pPr>
              <w:pStyle w:val="Compact"/>
              <w:jc w:val="left"/>
            </w:pPr>
            <w:r>
              <w:t xml:space="preserve">8,700.00</w:t>
            </w:r>
          </w:p>
        </w:tc>
      </w:tr>
      <w:tr>
        <w:tc>
          <w:tcPr/>
          <w:p>
            <w:pPr>
              <w:pStyle w:val="Compact"/>
              <w:jc w:val="left"/>
            </w:pPr>
            <w:r>
              <w:t xml:space="preserve">3.2</w:t>
            </w:r>
          </w:p>
        </w:tc>
        <w:tc>
          <w:tcPr/>
          <w:p>
            <w:pPr>
              <w:pStyle w:val="Compact"/>
              <w:jc w:val="left"/>
            </w:pPr>
            <w:r>
              <w:t xml:space="preserve">Personal protective equipment (PPE) — Welder kit</w:t>
            </w:r>
          </w:p>
        </w:tc>
        <w:tc>
          <w:tcPr/>
          <w:p>
            <w:pPr>
              <w:pStyle w:val="Compact"/>
              <w:jc w:val="left"/>
            </w:pPr>
            <w:r>
              <w:t xml:space="preserve">Set</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4.1</w:t>
            </w:r>
          </w:p>
        </w:tc>
        <w:tc>
          <w:tcPr/>
          <w:p>
            <w:pPr>
              <w:pStyle w:val="Compact"/>
              <w:jc w:val="left"/>
            </w:pPr>
            <w:r>
              <w:t xml:space="preserve">Non-destructive testing (NDT) — Visual &amp; ultrasonic inspection</w:t>
            </w:r>
          </w:p>
        </w:tc>
        <w:tc>
          <w:tcPr/>
          <w:p>
            <w:pPr>
              <w:pStyle w:val="Compact"/>
              <w:jc w:val="left"/>
            </w:pPr>
            <w:r>
              <w:t xml:space="preserve">Joint</w:t>
            </w:r>
          </w:p>
        </w:tc>
        <w:tc>
          <w:tcPr/>
          <w:p>
            <w:pPr>
              <w:pStyle w:val="Compact"/>
              <w:jc w:val="left"/>
            </w:pPr>
            <w:r>
              <w:t xml:space="preserve">95</w:t>
            </w:r>
          </w:p>
        </w:tc>
        <w:tc>
          <w:tcPr/>
          <w:p>
            <w:pPr>
              <w:pStyle w:val="Compact"/>
              <w:jc w:val="left"/>
            </w:pPr>
            <w:r>
              <w:t xml:space="preserve">42.00</w:t>
            </w:r>
          </w:p>
        </w:tc>
        <w:tc>
          <w:tcPr/>
          <w:p>
            <w:pPr>
              <w:pStyle w:val="Compact"/>
              <w:jc w:val="left"/>
            </w:pPr>
            <w:r>
              <w:t xml:space="preserve">3,990.00</w:t>
            </w:r>
          </w:p>
        </w:tc>
      </w:tr>
      <w:tr>
        <w:tc>
          <w:tcPr/>
          <w:p>
            <w:pPr>
              <w:pStyle w:val="Compact"/>
              <w:jc w:val="left"/>
            </w:pPr>
            <w:r>
              <w:t xml:space="preserve">4.2</w:t>
            </w:r>
          </w:p>
        </w:tc>
        <w:tc>
          <w:tcPr/>
          <w:p>
            <w:pPr>
              <w:pStyle w:val="Compact"/>
              <w:jc w:val="left"/>
            </w:pPr>
            <w:r>
              <w:t xml:space="preserve">Welding procedure qualification (WPQR) — Switzerland Zurich authority</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5.1</w:t>
            </w:r>
          </w:p>
        </w:tc>
        <w:tc>
          <w:tcPr/>
          <w:p>
            <w:pPr>
              <w:pStyle w:val="Compact"/>
              <w:jc w:val="left"/>
            </w:pPr>
            <w:r>
              <w:t xml:space="preserve">Site mobilisation, demobilisation &amp; local transport (Zurich)</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5.2</w:t>
            </w:r>
          </w:p>
        </w:tc>
        <w:tc>
          <w:tcPr/>
          <w:p>
            <w:pPr>
              <w:pStyle w:val="Compact"/>
              <w:jc w:val="left"/>
            </w:pPr>
            <w:r>
              <w:t xml:space="preserve">Project supervision and quality assurance (Welder team lead)</w:t>
            </w:r>
          </w:p>
        </w:tc>
        <w:tc>
          <w:tcPr/>
          <w:p>
            <w:pPr>
              <w:pStyle w:val="Compact"/>
              <w:jc w:val="left"/>
            </w:pPr>
            <w:r>
              <w:t xml:space="preserve">Hour</w:t>
            </w:r>
          </w:p>
        </w:tc>
        <w:tc>
          <w:tcPr/>
          <w:p>
            <w:pPr>
              <w:pStyle w:val="Compact"/>
              <w:jc w:val="left"/>
            </w:pPr>
            <w:r>
              <w:t xml:space="preserve">48</w:t>
            </w:r>
          </w:p>
        </w:tc>
        <w:tc>
          <w:tcPr/>
          <w:p>
            <w:pPr>
              <w:pStyle w:val="Compact"/>
              <w:jc w:val="left"/>
            </w:pPr>
            <w:r>
              <w:t xml:space="preserve">110.00</w:t>
            </w:r>
          </w:p>
        </w:tc>
        <w:tc>
          <w:tcPr/>
          <w:p>
            <w:pPr>
              <w:pStyle w:val="Compact"/>
              <w:jc w:val="left"/>
            </w:pPr>
            <w:r>
              <w:t xml:space="preserve">5,280.00</w:t>
            </w:r>
          </w:p>
        </w:tc>
      </w:tr>
      <w:tr>
        <w:tc>
          <w:tcPr>
            <w:gridSpan w:val="5"/>
          </w:tcPr>
          <w:p>
            <w:pPr>
              <w:pStyle w:val="Compact"/>
              <w:jc w:val="left"/>
            </w:pPr>
            <w:r>
              <w:t xml:space="preserve">Subtotal (excl. VAT)</w:t>
            </w:r>
          </w:p>
        </w:tc>
        <w:tc>
          <w:tcPr/>
          <w:p>
            <w:pPr>
              <w:pStyle w:val="Compact"/>
              <w:jc w:val="left"/>
            </w:pPr>
            <w:r>
              <w:t xml:space="preserve">56,730.00</w:t>
            </w:r>
          </w:p>
        </w:tc>
      </w:tr>
      <w:tr>
        <w:tc>
          <w:tcPr>
            <w:gridSpan w:val="5"/>
          </w:tcPr>
          <w:p>
            <w:pPr>
              <w:pStyle w:val="Compact"/>
              <w:jc w:val="left"/>
            </w:pPr>
            <w:r>
              <w:t xml:space="preserve">VAT (7.7% — Swiss standard rate)</w:t>
            </w:r>
          </w:p>
        </w:tc>
        <w:tc>
          <w:tcPr/>
          <w:p>
            <w:pPr>
              <w:pStyle w:val="Compact"/>
              <w:jc w:val="left"/>
            </w:pPr>
            <w:r>
              <w:t xml:space="preserve">4,368.21</w:t>
            </w:r>
          </w:p>
        </w:tc>
      </w:tr>
      <w:tr>
        <w:tc>
          <w:tcPr>
            <w:gridSpan w:val="5"/>
          </w:tcPr>
          <w:p>
            <w:pPr>
              <w:pStyle w:val="Compact"/>
              <w:jc w:val="left"/>
            </w:pPr>
            <w:r>
              <w:t xml:space="preserve">TOTAL QUOTATION ESTIMATE AMOUNT</w:t>
            </w:r>
          </w:p>
        </w:tc>
        <w:tc>
          <w:tcPr/>
          <w:p>
            <w:pPr>
              <w:pStyle w:val="Compact"/>
              <w:jc w:val="left"/>
            </w:pPr>
            <w:r>
              <w:t xml:space="preserve">61,098.21</w:t>
            </w:r>
          </w:p>
        </w:tc>
      </w:tr>
    </w:tbl>
    <w:bookmarkEnd w:id="24"/>
    <w:bookmarkStart w:id="25" w:name="project-timeline"/>
    <w:p>
      <w:pPr>
        <w:pStyle w:val="Heading2"/>
      </w:pPr>
      <w:r>
        <w:t xml:space="preserve">5. Project Timeline</w:t>
      </w:r>
    </w:p>
    <w:p>
      <w:pPr>
        <w:pStyle w:val="FirstParagraph"/>
      </w:pPr>
      <w:r>
        <w:t xml:space="preserve">Based on the scope defined in this Quotation Estimate, the Welder is expected to commence work on 15 July 2025 and complete all welding activities within 6 working weeks, subject to weather conditions and site access availability in Switzerland Zurich. A detailed weekly schedule will be provided upon acceptance of this Quotation Estimate.</w:t>
      </w:r>
    </w:p>
    <w:bookmarkEnd w:id="25"/>
    <w:bookmarkStart w:id="26" w:name="terms-and-conditions"/>
    <w:p>
      <w:pPr>
        <w:pStyle w:val="Heading2"/>
      </w:pPr>
      <w:r>
        <w:t xml:space="preserve">6. Terms and Conditions</w:t>
      </w:r>
    </w:p>
    <w:p>
      <w:pPr>
        <w:pStyle w:val="FirstParagraph"/>
      </w:pPr>
      <w:r>
        <w:rPr>
          <w:bCs/>
          <w:b/>
        </w:rPr>
        <w:t xml:space="preserve">6.1 Validity:</w:t>
      </w:r>
      <w:r>
        <w:t xml:space="preserve"> </w:t>
      </w:r>
      <w:r>
        <w:t xml:space="preserve">This Quotation Estimate is valid for 30 calendar days from the date of issue. After this period, pricing may be revised to reflect changes in material costs, labour rates, or regulatory requirements in Switzerland Zurich.</w:t>
      </w:r>
    </w:p>
    <w:p>
      <w:pPr>
        <w:pStyle w:val="BodyText"/>
      </w:pPr>
      <w:r>
        <w:rPr>
          <w:bCs/>
          <w:b/>
        </w:rPr>
        <w:t xml:space="preserve">6.2 Payment Terms:</w:t>
      </w:r>
      <w:r>
        <w:t xml:space="preserve"> </w:t>
      </w:r>
      <w:r>
        <w:t xml:space="preserve">30% advance payment upon acceptance of this Quotation Estimate. Remaining 70% payable in two equal instalments: 50% at the midpoint of the project and 50% upon final acceptance and sign-off by the client's site engineer.</w:t>
      </w:r>
    </w:p>
    <w:p>
      <w:pPr>
        <w:pStyle w:val="BodyText"/>
      </w:pPr>
      <w:r>
        <w:rPr>
          <w:bCs/>
          <w:b/>
        </w:rPr>
        <w:t xml:space="preserve">6.3 Insurance and Liability:</w:t>
      </w:r>
      <w:r>
        <w:t xml:space="preserve"> </w:t>
      </w:r>
      <w:r>
        <w:t xml:space="preserve">The Welder and all associated personnel are covered under Helvetia Welding Solutions AG's comprehensive professional liability and occupational accident insurance, as required by Swiss law. The client is responsible for site-specific insurance and any third-party liability arising from conditions beyond the Welder's control.</w:t>
      </w:r>
    </w:p>
    <w:p>
      <w:pPr>
        <w:pStyle w:val="BodyText"/>
      </w:pPr>
      <w:r>
        <w:rPr>
          <w:bCs/>
          <w:b/>
        </w:rPr>
        <w:t xml:space="preserve">6.4 Change Orders:</w:t>
      </w:r>
      <w:r>
        <w:t xml:space="preserve"> </w:t>
      </w:r>
      <w:r>
        <w:t xml:space="preserve">Any modification to the scope of work outlined in this Quotation Estimate must be agreed upon in writing. Additional welding work will be billed at the hourly rates specified in Section 4 of this document.</w:t>
      </w:r>
    </w:p>
    <w:p>
      <w:pPr>
        <w:pStyle w:val="BodyText"/>
      </w:pPr>
      <w:r>
        <w:rPr>
          <w:bCs/>
          <w:b/>
        </w:rPr>
        <w:t xml:space="preserve">6.5 Governing Law:</w:t>
      </w:r>
      <w:r>
        <w:t xml:space="preserve"> </w:t>
      </w:r>
      <w:r>
        <w:t xml:space="preserve">This Quotation Estimate and any resulting contract shall be governed by the laws of the Swiss Confederation, with jurisdiction vested in the courts of the canton of Zurich, Switzerland.</w:t>
      </w:r>
    </w:p>
    <w:p>
      <w:pPr>
        <w:pStyle w:val="BodyText"/>
      </w:pPr>
      <w:r>
        <w:rPr>
          <w:bCs/>
          <w:b/>
        </w:rPr>
        <w:t xml:space="preserve">Important Note:</w:t>
      </w:r>
      <w:r>
        <w:t xml:space="preserve"> </w:t>
      </w:r>
      <w:r>
        <w:t xml:space="preserve">All rates in this Quotation Estimate are quoted in Swiss Francs (CHF) and are inclusive of the Welder's statutory social security contributions (AHV/IV/EO, ALV, and LAA) as mandated for all workers operating in Switzerland Zurich. No additional labour surcharges will be applied.</w:t>
      </w:r>
    </w:p>
    <w:bookmarkEnd w:id="26"/>
    <w:bookmarkStart w:id="27" w:name="acceptance-and-signature"/>
    <w:p>
      <w:pPr>
        <w:pStyle w:val="Heading2"/>
      </w:pPr>
      <w:r>
        <w:t xml:space="preserve">7. Acceptance and Signature</w:t>
      </w:r>
    </w:p>
    <w:p>
      <w:pPr>
        <w:pStyle w:val="FirstParagraph"/>
      </w:pPr>
      <w:r>
        <w:t xml:space="preserve">By signing below, both parties acknowledge and agree to the terms, scope, and pricing set forth in this Quotation Estimate for the Welder services to be performed in Switzerland Zurich.</w:t>
      </w:r>
    </w:p>
    <w:p>
      <w:pPr>
        <w:pStyle w:val="BodyText"/>
      </w:pPr>
      <w:r>
        <w:rPr>
          <w:bCs/>
          <w:b/>
        </w:rPr>
        <w:t xml:space="preserve">For Helvetia Welding Solutions AG</w:t>
      </w:r>
      <w:r>
        <w:br/>
      </w:r>
      <w:r>
        <w:t xml:space="preserve">Name: Dr. Anna Meier</w:t>
      </w:r>
      <w:r>
        <w:br/>
      </w:r>
      <w:r>
        <w:t xml:space="preserve">Title: Managing Director</w:t>
      </w:r>
      <w:r>
        <w:br/>
      </w:r>
      <w:r>
        <w:t xml:space="preserve">Date: _______________</w:t>
      </w:r>
    </w:p>
    <w:p>
      <w:pPr>
        <w:pStyle w:val="BodyText"/>
      </w:pPr>
      <w:r>
        <w:rPr>
          <w:bCs/>
          <w:b/>
        </w:rPr>
        <w:t xml:space="preserve">For Bauwerk Engineering GmbH</w:t>
      </w:r>
      <w:r>
        <w:br/>
      </w:r>
      <w:r>
        <w:t xml:space="preserve">Name: Mr. Thomas Keller</w:t>
      </w:r>
      <w:r>
        <w:br/>
      </w:r>
      <w:r>
        <w:t xml:space="preserve">Title: Project Director</w:t>
      </w:r>
      <w:r>
        <w:br/>
      </w:r>
      <w:r>
        <w:t xml:space="preserve">Date: _______________</w:t>
      </w:r>
    </w:p>
    <w:p>
      <w:pPr>
        <w:pStyle w:val="BodyText"/>
      </w:pPr>
      <w:r>
        <w:t xml:space="preserve">© 2025 Helvetia Welding Solutions AG — Bahnhofstrasse 142, 8001 Zurich, Switzerland</w:t>
      </w:r>
      <w:r>
        <w:br/>
      </w:r>
      <w:r>
        <w:t xml:space="preserve">This Quotation Estimate is a confidential document intended solely for the named recipient. Unauthorised reproduction or distribution is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Welder Services - Switzerland Zurich</dc:title>
  <dc:creator/>
  <dc:language>en</dc:language>
  <cp:keywords/>
  <dcterms:created xsi:type="dcterms:W3CDTF">2026-10-10T04:33:29Z</dcterms:created>
  <dcterms:modified xsi:type="dcterms:W3CDTF">2026-10-10T04:33:29Z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