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X2c986a8f384d4542a1ea634017ffe50bfe1f681"/>
    <w:p>
      <w:pPr>
        <w:pStyle w:val="Heading1"/>
      </w:pPr>
      <w:r>
        <w:t xml:space="preserve">Midwest Precision Welding &amp; Fabrication, LLC</w:t>
      </w:r>
    </w:p>
    <w:p>
      <w:pPr>
        <w:pStyle w:val="FirstParagraph"/>
      </w:pPr>
      <w:r>
        <w:t xml:space="preserve">4821 S. Pulaski Road, Suite 210</w:t>
      </w:r>
    </w:p>
    <w:p>
      <w:pPr>
        <w:pStyle w:val="BodyText"/>
      </w:pPr>
      <w:r>
        <w:t xml:space="preserve">Chicago, Illinois 60632, United States</w:t>
      </w:r>
    </w:p>
    <w:p>
      <w:pPr>
        <w:pStyle w:val="BodyText"/>
      </w:pPr>
      <w:r>
        <w:t xml:space="preserve">Phone: (312) 555-0187 | Email: quotes@midwestprecisionwelding.com</w:t>
      </w:r>
    </w:p>
    <w:p>
      <w:pPr>
        <w:pStyle w:val="BodyText"/>
      </w:pPr>
      <w:r>
        <w:t xml:space="preserve">IL Business License No. 123-456789 | C-31 Contractor License</w:t>
      </w:r>
    </w:p>
    <w:bookmarkEnd w:id="20"/>
    <w:p>
      <w:pPr>
        <w:pStyle w:val="BodyText"/>
      </w:pPr>
      <w:r>
        <w:rPr>
          <w:bCs/>
          <w:b/>
        </w:rPr>
        <w:t xml:space="preserve">Quotation Estimate No.:</w:t>
      </w:r>
      <w:r>
        <w:t xml:space="preserve"> </w:t>
      </w:r>
      <w:r>
        <w:t xml:space="preserve">QTE-2025-0742</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bookmarkStart w:id="21" w:name="quotation-estimate"/>
    <w:p>
      <w:pPr>
        <w:pStyle w:val="Heading2"/>
      </w:pPr>
      <w:r>
        <w:t xml:space="preserve">QUOTATION ESTIMATE</w:t>
      </w:r>
    </w:p>
    <w:p>
      <w:pPr>
        <w:pStyle w:val="FirstParagraph"/>
      </w:pPr>
      <w:r>
        <w:t xml:space="preserve">Professional Welder Services — United States Chicago</w:t>
      </w:r>
    </w:p>
    <w:bookmarkEnd w:id="21"/>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Prepared For:</w:t>
            </w:r>
          </w:p>
        </w:tc>
        <w:tc>
          <w:tcPr/>
          <w:p>
            <w:pPr>
              <w:pStyle w:val="Compact"/>
              <w:jc w:val="left"/>
            </w:pPr>
            <w:r>
              <w:t xml:space="preserve">Harborview Industrial Construction Group, Inc.</w:t>
            </w:r>
            <w:r>
              <w:br/>
            </w:r>
            <w:r>
              <w:t xml:space="preserve">2200 W. Fulton Market, Chicago, IL 60612</w:t>
            </w:r>
          </w:p>
        </w:tc>
      </w:tr>
      <w:tr>
        <w:tc>
          <w:tcPr/>
          <w:p>
            <w:pPr>
              <w:pStyle w:val="Compact"/>
              <w:jc w:val="left"/>
            </w:pPr>
            <w:r>
              <w:t xml:space="preserve">Project Reference:</w:t>
            </w:r>
          </w:p>
        </w:tc>
        <w:tc>
          <w:tcPr/>
          <w:p>
            <w:pPr>
              <w:pStyle w:val="Compact"/>
              <w:jc w:val="left"/>
            </w:pPr>
            <w:r>
              <w:t xml:space="preserve">Steel Framework Repair &amp; Structural Welding — Dock 14, Port of Chicago</w:t>
            </w:r>
          </w:p>
        </w:tc>
      </w:tr>
      <w:tr>
        <w:tc>
          <w:tcPr/>
          <w:p>
            <w:pPr>
              <w:pStyle w:val="Compact"/>
              <w:jc w:val="left"/>
            </w:pPr>
            <w:r>
              <w:t xml:space="preserve">Welder Assigned:</w:t>
            </w:r>
          </w:p>
        </w:tc>
        <w:tc>
          <w:tcPr/>
          <w:p>
            <w:pPr>
              <w:pStyle w:val="Compact"/>
              <w:jc w:val="left"/>
            </w:pPr>
            <w:r>
              <w:t xml:space="preserve">Senior Certified Welder (AWS D1.1, AWS D1.5, 6G Pipe Certification)</w:t>
            </w:r>
          </w:p>
        </w:tc>
      </w:tr>
      <w:tr>
        <w:tc>
          <w:tcPr/>
          <w:p>
            <w:pPr>
              <w:pStyle w:val="Compact"/>
              <w:jc w:val="left"/>
            </w:pPr>
            <w:r>
              <w:t xml:space="preserve">Work Location:</w:t>
            </w:r>
          </w:p>
        </w:tc>
        <w:tc>
          <w:tcPr/>
          <w:p>
            <w:pPr>
              <w:pStyle w:val="Compact"/>
              <w:jc w:val="left"/>
            </w:pPr>
            <w:r>
              <w:t xml:space="preserve">Port of Chicago, South Shore Waterfront, Chicago, Illinois, United States</w:t>
            </w:r>
          </w:p>
        </w:tc>
      </w:tr>
      <w:tr>
        <w:tc>
          <w:tcPr/>
          <w:p>
            <w:pPr>
              <w:pStyle w:val="Compact"/>
              <w:jc w:val="left"/>
            </w:pPr>
            <w:r>
              <w:t xml:space="preserve">Estimated Duration:</w:t>
            </w:r>
          </w:p>
        </w:tc>
        <w:tc>
          <w:tcPr/>
          <w:p>
            <w:pPr>
              <w:pStyle w:val="Compact"/>
              <w:jc w:val="left"/>
            </w:pPr>
            <w:r>
              <w:t xml:space="preserve">18 working days (June 23, 2025 – July 18, 2025)</w:t>
            </w:r>
          </w:p>
        </w:tc>
      </w:tr>
    </w:tbl>
    <w:bookmarkStart w:id="22" w:name="X2d2ba69f5a2c2e021462200b26396e5b969776a"/>
    <w:p>
      <w:pPr>
        <w:pStyle w:val="Heading3"/>
      </w:pPr>
      <w:r>
        <w:t xml:space="preserve">Scope of Work — Welder Services in United States Chicago</w:t>
      </w:r>
    </w:p>
    <w:p>
      <w:pPr>
        <w:pStyle w:val="FirstParagraph"/>
      </w:pPr>
      <w:r>
        <w:t xml:space="preserve">This</w:t>
      </w:r>
      <w:r>
        <w:t xml:space="preserve"> </w:t>
      </w:r>
      <w:r>
        <w:t xml:space="preserve">Quotation Estimate</w:t>
      </w:r>
      <w:r>
        <w:t xml:space="preserve"> </w:t>
      </w:r>
      <w:r>
        <w:t xml:space="preserve">is issued by Midwest Precision Welding &amp; Fabrication, LLC to Harborview Industrial Construction Group, Inc. for the provision of a fully certified</w:t>
      </w:r>
      <w:r>
        <w:t xml:space="preserve"> </w:t>
      </w:r>
      <w:r>
        <w:t xml:space="preserve">Welder</w:t>
      </w:r>
      <w:r>
        <w:t xml:space="preserve"> </w:t>
      </w:r>
      <w:r>
        <w:t xml:space="preserve">and associated welding services to be performed at the Port of Chicago facility in</w:t>
      </w:r>
      <w:r>
        <w:t xml:space="preserve"> </w:t>
      </w:r>
      <w:r>
        <w:t xml:space="preserve">United States Chicago</w:t>
      </w:r>
      <w:r>
        <w:t xml:space="preserve">. The scope encompasses structural steel repair, pipe welding, and fabrication support as detailed in the line items below. All work will comply with AWS (American Welding Society) standards, OSHA safety regulations, and the City of Chicago building codes applicable to industrial waterfront structures.</w:t>
      </w:r>
    </w:p>
    <w:bookmarkEnd w:id="22"/>
    <w:bookmarkStart w:id="23" w:name="line-items-quotation-estimate-breakdown"/>
    <w:p>
      <w:pPr>
        <w:pStyle w:val="Heading3"/>
      </w:pPr>
      <w:r>
        <w:t xml:space="preserve">Line Items —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Welder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Rate</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Senior AWS-Certified Welder — Structural Steel Repair (SMAW, FCAW, GMAW processes) at Port of Chicago, United States Chicago</w:t>
            </w:r>
          </w:p>
        </w:tc>
        <w:tc>
          <w:tcPr/>
          <w:p>
            <w:pPr>
              <w:pStyle w:val="Compact"/>
              <w:jc w:val="left"/>
            </w:pPr>
            <w:r>
              <w:t xml:space="preserve">18</w:t>
            </w:r>
          </w:p>
        </w:tc>
        <w:tc>
          <w:tcPr/>
          <w:p>
            <w:pPr>
              <w:pStyle w:val="Compact"/>
              <w:jc w:val="left"/>
            </w:pPr>
            <w:r>
              <w:t xml:space="preserve">Days</w:t>
            </w:r>
          </w:p>
        </w:tc>
        <w:tc>
          <w:tcPr/>
          <w:p>
            <w:pPr>
              <w:pStyle w:val="Compact"/>
              <w:jc w:val="left"/>
            </w:pPr>
            <w:r>
              <w:t xml:space="preserve">$185.00</w:t>
            </w:r>
          </w:p>
        </w:tc>
        <w:tc>
          <w:tcPr/>
          <w:p>
            <w:pPr>
              <w:pStyle w:val="Compact"/>
              <w:jc w:val="left"/>
            </w:pPr>
            <w:r>
              <w:t xml:space="preserve">$3,330.00</w:t>
            </w:r>
          </w:p>
        </w:tc>
      </w:tr>
      <w:tr>
        <w:tc>
          <w:tcPr/>
          <w:p>
            <w:pPr>
              <w:pStyle w:val="Compact"/>
              <w:jc w:val="left"/>
            </w:pPr>
            <w:r>
              <w:t xml:space="preserve">2</w:t>
            </w:r>
          </w:p>
        </w:tc>
        <w:tc>
          <w:tcPr/>
          <w:p>
            <w:pPr>
              <w:pStyle w:val="Compact"/>
              <w:jc w:val="left"/>
            </w:pPr>
            <w:r>
              <w:t xml:space="preserve">Welder — 6G Pipe Welding (GTAW/SMAW) for process piping repair, Dock 14 area</w:t>
            </w:r>
          </w:p>
        </w:tc>
        <w:tc>
          <w:tcPr/>
          <w:p>
            <w:pPr>
              <w:pStyle w:val="Compact"/>
              <w:jc w:val="left"/>
            </w:pPr>
            <w:r>
              <w:t xml:space="preserve">6</w:t>
            </w:r>
          </w:p>
        </w:tc>
        <w:tc>
          <w:tcPr/>
          <w:p>
            <w:pPr>
              <w:pStyle w:val="Compact"/>
              <w:jc w:val="left"/>
            </w:pPr>
            <w:r>
              <w:t xml:space="preserve">Days</w:t>
            </w:r>
          </w:p>
        </w:tc>
        <w:tc>
          <w:tcPr/>
          <w:p>
            <w:pPr>
              <w:pStyle w:val="Compact"/>
              <w:jc w:val="left"/>
            </w:pPr>
            <w:r>
              <w:t xml:space="preserve">$210.00</w:t>
            </w:r>
          </w:p>
        </w:tc>
        <w:tc>
          <w:tcPr/>
          <w:p>
            <w:pPr>
              <w:pStyle w:val="Compact"/>
              <w:jc w:val="left"/>
            </w:pPr>
            <w:r>
              <w:t xml:space="preserve">$1,260.00</w:t>
            </w:r>
          </w:p>
        </w:tc>
      </w:tr>
      <w:tr>
        <w:tc>
          <w:tcPr/>
          <w:p>
            <w:pPr>
              <w:pStyle w:val="Compact"/>
              <w:jc w:val="left"/>
            </w:pPr>
            <w:r>
              <w:t xml:space="preserve">3</w:t>
            </w:r>
          </w:p>
        </w:tc>
        <w:tc>
          <w:tcPr/>
          <w:p>
            <w:pPr>
              <w:pStyle w:val="Compact"/>
              <w:jc w:val="left"/>
            </w:pPr>
            <w:r>
              <w:t xml:space="preserve">Welding Consumables (electrodes, wire, shielding gas, flux) — supplied and managed by the Welder</w:t>
            </w:r>
          </w:p>
        </w:tc>
        <w:tc>
          <w:tcPr/>
          <w:p>
            <w:pPr>
              <w:pStyle w:val="Compact"/>
              <w:jc w:val="left"/>
            </w:pPr>
            <w:r>
              <w:t xml:space="preserve">1</w:t>
            </w:r>
          </w:p>
        </w:tc>
        <w:tc>
          <w:tcPr/>
          <w:p>
            <w:pPr>
              <w:pStyle w:val="Compact"/>
              <w:jc w:val="left"/>
            </w:pPr>
            <w:r>
              <w:t xml:space="preserve">Lot</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4</w:t>
            </w:r>
          </w:p>
        </w:tc>
        <w:tc>
          <w:tcPr/>
          <w:p>
            <w:pPr>
              <w:pStyle w:val="Compact"/>
              <w:jc w:val="left"/>
            </w:pPr>
            <w:r>
              <w:t xml:space="preserve">Welding Equipment — Portable MIG/TIG/Stick machines, grinders, clamps, and PPE (rental and setup)</w:t>
            </w:r>
          </w:p>
        </w:tc>
        <w:tc>
          <w:tcPr/>
          <w:p>
            <w:pPr>
              <w:pStyle w:val="Compact"/>
              <w:jc w:val="left"/>
            </w:pPr>
            <w:r>
              <w:t xml:space="preserve">18</w:t>
            </w:r>
          </w:p>
        </w:tc>
        <w:tc>
          <w:tcPr/>
          <w:p>
            <w:pPr>
              <w:pStyle w:val="Compact"/>
              <w:jc w:val="left"/>
            </w:pPr>
            <w:r>
              <w:t xml:space="preserve">Days</w:t>
            </w:r>
          </w:p>
        </w:tc>
        <w:tc>
          <w:tcPr/>
          <w:p>
            <w:pPr>
              <w:pStyle w:val="Compact"/>
              <w:jc w:val="left"/>
            </w:pPr>
            <w:r>
              <w:t xml:space="preserve">$95.00</w:t>
            </w:r>
          </w:p>
        </w:tc>
        <w:tc>
          <w:tcPr/>
          <w:p>
            <w:pPr>
              <w:pStyle w:val="Compact"/>
              <w:jc w:val="left"/>
            </w:pPr>
            <w:r>
              <w:t xml:space="preserve">$1,710.00</w:t>
            </w:r>
          </w:p>
        </w:tc>
      </w:tr>
      <w:tr>
        <w:tc>
          <w:tcPr/>
          <w:p>
            <w:pPr>
              <w:pStyle w:val="Compact"/>
              <w:jc w:val="left"/>
            </w:pPr>
            <w:r>
              <w:t xml:space="preserve">5</w:t>
            </w:r>
          </w:p>
        </w:tc>
        <w:tc>
          <w:tcPr/>
          <w:p>
            <w:pPr>
              <w:pStyle w:val="Compact"/>
              <w:jc w:val="left"/>
            </w:pPr>
            <w:r>
              <w:t xml:space="preserve">Non-Destructive Testing (NDT) — Visual inspection, dye penetrant, and radiographic testing of completed welds</w:t>
            </w:r>
          </w:p>
        </w:tc>
        <w:tc>
          <w:tcPr/>
          <w:p>
            <w:pPr>
              <w:pStyle w:val="Compact"/>
              <w:jc w:val="left"/>
            </w:pPr>
            <w:r>
              <w:t xml:space="preserve">12</w:t>
            </w:r>
          </w:p>
        </w:tc>
        <w:tc>
          <w:tcPr/>
          <w:p>
            <w:pPr>
              <w:pStyle w:val="Compact"/>
              <w:jc w:val="left"/>
            </w:pPr>
            <w:r>
              <w:t xml:space="preserve">Joints</w:t>
            </w:r>
          </w:p>
        </w:tc>
        <w:tc>
          <w:tcPr/>
          <w:p>
            <w:pPr>
              <w:pStyle w:val="Compact"/>
              <w:jc w:val="left"/>
            </w:pPr>
            <w:r>
              <w:t xml:space="preserve">$145.00</w:t>
            </w:r>
          </w:p>
        </w:tc>
        <w:tc>
          <w:tcPr/>
          <w:p>
            <w:pPr>
              <w:pStyle w:val="Compact"/>
              <w:jc w:val="left"/>
            </w:pPr>
            <w:r>
              <w:t xml:space="preserve">$1,740.00</w:t>
            </w:r>
          </w:p>
        </w:tc>
      </w:tr>
      <w:tr>
        <w:tc>
          <w:tcPr/>
          <w:p>
            <w:pPr>
              <w:pStyle w:val="Compact"/>
              <w:jc w:val="left"/>
            </w:pPr>
            <w:r>
              <w:t xml:space="preserve">6</w:t>
            </w:r>
          </w:p>
        </w:tc>
        <w:tc>
          <w:tcPr/>
          <w:p>
            <w:pPr>
              <w:pStyle w:val="Compact"/>
              <w:jc w:val="left"/>
            </w:pPr>
            <w:r>
              <w:t xml:space="preserve">Travel, Mobilization &amp; Demobilization — United States Chicago metropolitan area (within 25 miles of project site)</w:t>
            </w:r>
          </w:p>
        </w:tc>
        <w:tc>
          <w:tcPr/>
          <w:p>
            <w:pPr>
              <w:pStyle w:val="Compact"/>
              <w:jc w:val="left"/>
            </w:pPr>
            <w:r>
              <w:t xml:space="preserve">1</w:t>
            </w:r>
          </w:p>
        </w:tc>
        <w:tc>
          <w:tcPr/>
          <w:p>
            <w:pPr>
              <w:pStyle w:val="Compact"/>
              <w:jc w:val="left"/>
            </w:pPr>
            <w:r>
              <w:t xml:space="preserve">Flat</w:t>
            </w:r>
          </w:p>
        </w:tc>
        <w:tc>
          <w:tcPr/>
          <w:p>
            <w:pPr>
              <w:pStyle w:val="Compact"/>
              <w:jc w:val="left"/>
            </w:pPr>
            <w:r>
              <w:t xml:space="preserve">$620.00</w:t>
            </w:r>
          </w:p>
        </w:tc>
        <w:tc>
          <w:tcPr/>
          <w:p>
            <w:pPr>
              <w:pStyle w:val="Compact"/>
              <w:jc w:val="left"/>
            </w:pPr>
            <w:r>
              <w:t xml:space="preserve">$620.00</w:t>
            </w:r>
          </w:p>
        </w:tc>
      </w:tr>
      <w:tr>
        <w:tc>
          <w:tcPr/>
          <w:p>
            <w:pPr>
              <w:pStyle w:val="Compact"/>
              <w:jc w:val="left"/>
            </w:pPr>
            <w:r>
              <w:t xml:space="preserve">7</w:t>
            </w:r>
          </w:p>
        </w:tc>
        <w:tc>
          <w:tcPr/>
          <w:p>
            <w:pPr>
              <w:pStyle w:val="Compact"/>
              <w:jc w:val="left"/>
            </w:pPr>
            <w:r>
              <w:t xml:space="preserve">Weld Procedure Specification (WPS) &amp; Procedure Qualification Record (PQR) documentation — prepared by the Welder and reviewed by QA engineer</w:t>
            </w:r>
          </w:p>
        </w:tc>
        <w:tc>
          <w:tcPr/>
          <w:p>
            <w:pPr>
              <w:pStyle w:val="Compact"/>
              <w:jc w:val="left"/>
            </w:pPr>
            <w:r>
              <w:t xml:space="preserve">3</w:t>
            </w:r>
          </w:p>
        </w:tc>
        <w:tc>
          <w:tcPr/>
          <w:p>
            <w:pPr>
              <w:pStyle w:val="Compact"/>
              <w:jc w:val="left"/>
            </w:pPr>
            <w:r>
              <w:t xml:space="preserve">Procedures</w:t>
            </w:r>
          </w:p>
        </w:tc>
        <w:tc>
          <w:tcPr/>
          <w:p>
            <w:pPr>
              <w:pStyle w:val="Compact"/>
              <w:jc w:val="left"/>
            </w:pPr>
            <w:r>
              <w:t xml:space="preserve">$380.00</w:t>
            </w:r>
          </w:p>
        </w:tc>
        <w:tc>
          <w:tcPr/>
          <w:p>
            <w:pPr>
              <w:pStyle w:val="Compact"/>
              <w:jc w:val="left"/>
            </w:pPr>
            <w:r>
              <w:t xml:space="preserve">$1,140.00</w:t>
            </w:r>
          </w:p>
        </w:tc>
      </w:tr>
      <w:tr>
        <w:tc>
          <w:tcPr/>
          <w:p>
            <w:pPr>
              <w:pStyle w:val="Compact"/>
              <w:jc w:val="left"/>
            </w:pPr>
            <w:r>
              <w:t xml:space="preserve">8</w:t>
            </w:r>
          </w:p>
        </w:tc>
        <w:tc>
          <w:tcPr/>
          <w:p>
            <w:pPr>
              <w:pStyle w:val="Compact"/>
              <w:jc w:val="left"/>
            </w:pPr>
            <w:r>
              <w:t xml:space="preserve">Site Safety Compliance — OSHA 30-hour certified Welder, hot work permits, fire watch, and Chicago municipal permits</w:t>
            </w:r>
          </w:p>
        </w:tc>
        <w:tc>
          <w:tcPr/>
          <w:p>
            <w:pPr>
              <w:pStyle w:val="Compact"/>
              <w:jc w:val="left"/>
            </w:pPr>
            <w:r>
              <w:t xml:space="preserve">18</w:t>
            </w:r>
          </w:p>
        </w:tc>
        <w:tc>
          <w:tcPr/>
          <w:p>
            <w:pPr>
              <w:pStyle w:val="Compact"/>
              <w:jc w:val="left"/>
            </w:pPr>
            <w:r>
              <w:t xml:space="preserve">Days</w:t>
            </w:r>
          </w:p>
        </w:tc>
        <w:tc>
          <w:tcPr/>
          <w:p>
            <w:pPr>
              <w:pStyle w:val="Compact"/>
              <w:jc w:val="left"/>
            </w:pPr>
            <w:r>
              <w:t xml:space="preserve">$45.00</w:t>
            </w:r>
          </w:p>
        </w:tc>
        <w:tc>
          <w:tcPr/>
          <w:p>
            <w:pPr>
              <w:pStyle w:val="Compact"/>
              <w:jc w:val="left"/>
            </w:pPr>
            <w:r>
              <w:t xml:space="preserve">$810.00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$12,460.00</w:t>
            </w:r>
          </w:p>
        </w:tc>
      </w:tr>
      <w:tr>
        <w:tc>
          <w:tcPr/>
          <w:p>
            <w:pPr>
              <w:pStyle w:val="Compact"/>
              <w:jc w:val="left"/>
            </w:pPr>
            <w:r>
              <w:t xml:space="preserve">Illinois State Sales Tax (10.25%)</w:t>
            </w:r>
          </w:p>
        </w:tc>
        <w:tc>
          <w:tcPr/>
          <w:p>
            <w:pPr>
              <w:pStyle w:val="Compact"/>
              <w:jc w:val="right"/>
            </w:pPr>
            <w:r>
              <w:t xml:space="preserve">$1,277.15</w:t>
            </w:r>
          </w:p>
        </w:tc>
      </w:tr>
      <w:tr>
        <w:tc>
          <w:tcPr/>
          <w:p>
            <w:pPr>
              <w:pStyle w:val="Compact"/>
              <w:jc w:val="left"/>
            </w:pPr>
            <w:r>
              <w:t xml:space="preserve">Chicago Municipal Tax (2.5%)</w:t>
            </w:r>
          </w:p>
        </w:tc>
        <w:tc>
          <w:tcPr/>
          <w:p>
            <w:pPr>
              <w:pStyle w:val="Compact"/>
              <w:jc w:val="right"/>
            </w:pPr>
            <w:r>
              <w:t xml:space="preserve">$311.50</w:t>
            </w:r>
          </w:p>
        </w:tc>
      </w:tr>
      <w:tr>
        <w:tc>
          <w:tcPr/>
          <w:p>
            <w:pPr>
              <w:pStyle w:val="Compact"/>
              <w:jc w:val="left"/>
            </w:pPr>
            <w:r>
              <w:t xml:space="preserve">Total Quotation Estimate</w:t>
            </w:r>
          </w:p>
        </w:tc>
        <w:tc>
          <w:tcPr/>
          <w:p>
            <w:pPr>
              <w:pStyle w:val="Compact"/>
              <w:jc w:val="right"/>
            </w:pPr>
            <w:r>
              <w:t xml:space="preserve">$14,048.65</w:t>
            </w:r>
          </w:p>
        </w:tc>
      </w:tr>
    </w:tbl>
    <w:bookmarkEnd w:id="23"/>
    <w:bookmarkStart w:id="24" w:name="X06f751c0fef37426aad28df54ec1acd620508e5"/>
    <w:p>
      <w:pPr>
        <w:pStyle w:val="Heading3"/>
      </w:pPr>
      <w:r>
        <w:t xml:space="preserve">Terms &amp;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expiration date, pricing for the</w:t>
      </w:r>
      <w:r>
        <w:t xml:space="preserve"> </w:t>
      </w:r>
      <w:r>
        <w:t xml:space="preserve">Welder</w:t>
      </w:r>
      <w:r>
        <w:t xml:space="preserve"> </w:t>
      </w:r>
      <w:r>
        <w:t xml:space="preserve">services and materials may be subject to revision based on market conditions in the</w:t>
      </w:r>
      <w:r>
        <w:t xml:space="preserve"> </w:t>
      </w:r>
      <w:r>
        <w:t xml:space="preserve">United States Chicago</w:t>
      </w:r>
      <w:r>
        <w:t xml:space="preserve"> </w:t>
      </w:r>
      <w:r>
        <w:t xml:space="preserve">industrial labor market.</w:t>
      </w:r>
    </w:p>
    <w:p>
      <w:pPr>
        <w:numPr>
          <w:ilvl w:val="0"/>
          <w:numId w:val="1001"/>
        </w:numPr>
        <w:pStyle w:val="Compact"/>
      </w:pPr>
      <w:r>
        <w:t xml:space="preserve">Payment terms: 40% deposit due upon acceptance of this Quotation Estimate; 40% due upon completion of 50% of the welding scope; final 20% due upon successful NDT inspection and client sign-off.</w:t>
      </w:r>
    </w:p>
    <w:p>
      <w:pPr>
        <w:numPr>
          <w:ilvl w:val="0"/>
          <w:numId w:val="1001"/>
        </w:numPr>
        <w:pStyle w:val="Compact"/>
      </w:pPr>
      <w:r>
        <w:t xml:space="preserve">All</w:t>
      </w:r>
      <w:r>
        <w:t xml:space="preserve"> </w:t>
      </w:r>
      <w:r>
        <w:t xml:space="preserve">Welder</w:t>
      </w:r>
      <w:r>
        <w:t xml:space="preserve"> </w:t>
      </w:r>
      <w:r>
        <w:t xml:space="preserve">personnel assigned to this project in</w:t>
      </w:r>
      <w:r>
        <w:t xml:space="preserve"> </w:t>
      </w:r>
      <w:r>
        <w:t xml:space="preserve">United States Chicago</w:t>
      </w:r>
      <w:r>
        <w:t xml:space="preserve"> </w:t>
      </w:r>
      <w:r>
        <w:t xml:space="preserve">shall hold current AWS certifications and maintain valid OSHA 30-hour safety cards. Certificates will be provided to the client prior to mobilization.</w:t>
      </w:r>
    </w:p>
    <w:p>
      <w:pPr>
        <w:numPr>
          <w:ilvl w:val="0"/>
          <w:numId w:val="1001"/>
        </w:numPr>
        <w:pStyle w:val="Compact"/>
      </w:pPr>
      <w:r>
        <w:t xml:space="preserve">The Welder shall adhere to all applicable federal, Illinois state, and City of Chicago regulations, including but not limited to OSHA 29 CFR 1910, Illinois Department of Labor standards, and Chicago Municipal Code Chapter 13-12 (Welding and Cutting).</w:t>
      </w:r>
    </w:p>
    <w:p>
      <w:pPr>
        <w:numPr>
          <w:ilvl w:val="0"/>
          <w:numId w:val="1001"/>
        </w:numPr>
        <w:pStyle w:val="Compact"/>
      </w:pPr>
      <w:r>
        <w:t xml:space="preserve">Any change in scope, additional welding hours, or extended project duration beyond the 18-day estimate will be documented via a written Change Order signed by both parties before work commences on the additional scope.</w:t>
      </w:r>
    </w:p>
    <w:p>
      <w:pPr>
        <w:numPr>
          <w:ilvl w:val="0"/>
          <w:numId w:val="1001"/>
        </w:numPr>
        <w:pStyle w:val="Compact"/>
      </w:pPr>
      <w:r>
        <w:t xml:space="preserve">All welding work is warranted for a period of twelve (12) months from the date of final acceptance, covering defects in workmanship attributable to the Welder's performance.</w:t>
      </w:r>
    </w:p>
    <w:p>
      <w:pPr>
        <w:numPr>
          <w:ilvl w:val="0"/>
          <w:numId w:val="1001"/>
        </w:numPr>
        <w:pStyle w:val="Compact"/>
      </w:pPr>
      <w:r>
        <w:t xml:space="preserve">This Quotation Estimate does not include structural engineering design, material procurement of primary steel sections, or crane/lift services. These items are to be arranged separately by the client.</w:t>
      </w:r>
    </w:p>
    <w:p>
      <w:pPr>
        <w:numPr>
          <w:ilvl w:val="0"/>
          <w:numId w:val="1001"/>
        </w:numPr>
        <w:pStyle w:val="Compact"/>
      </w:pPr>
      <w:r>
        <w:t xml:space="preserve">Disputes arising from this Quotation Estimate shall be governed by the laws of the State of Illinois, with venue in the Circuit Court of Cook County, Chicago, United States.</w:t>
      </w:r>
    </w:p>
    <w:p>
      <w:pPr>
        <w:pStyle w:val="FirstParagraph"/>
      </w:pPr>
      <w:r>
        <w:rPr>
          <w:bCs/>
          <w:b/>
        </w:rPr>
        <w:t xml:space="preserve">Prepared By:</w:t>
      </w:r>
    </w:p>
    <w:p>
      <w:pPr>
        <w:pStyle w:val="BodyText"/>
      </w:pPr>
      <w:r>
        <w:t xml:space="preserve">Robert T. Kowalski, P.E.</w:t>
      </w:r>
    </w:p>
    <w:p>
      <w:pPr>
        <w:pStyle w:val="BodyText"/>
      </w:pPr>
      <w:r>
        <w:t xml:space="preserve">Operations Director, Midwest Precision Welding &amp; Fabrication, LLC</w:t>
      </w:r>
    </w:p>
    <w:p>
      <w:pPr>
        <w:pStyle w:val="BodyText"/>
      </w:pPr>
      <w:r>
        <w:t xml:space="preserve">Signature &amp; Date</w:t>
      </w:r>
    </w:p>
    <w:p>
      <w:pPr>
        <w:pStyle w:val="BodyText"/>
      </w:pPr>
      <w:r>
        <w:rPr>
          <w:bCs/>
          <w:b/>
        </w:rPr>
        <w:t xml:space="preserve">Accepted By (Client):</w:t>
      </w:r>
    </w:p>
    <w:p>
      <w:pPr>
        <w:pStyle w:val="BodyText"/>
      </w:pPr>
      <w:r>
        <w:t xml:space="preserve">Harborview Industrial Construction Group, Inc.</w:t>
      </w:r>
    </w:p>
    <w:p>
      <w:pPr>
        <w:pStyle w:val="BodyText"/>
      </w:pPr>
      <w:r>
        <w:t xml:space="preserve">Authorized Representative</w:t>
      </w:r>
    </w:p>
    <w:p>
      <w:pPr>
        <w:pStyle w:val="BodyText"/>
      </w:pPr>
      <w:r>
        <w:t xml:space="preserve">Signature &amp; Date</w:t>
      </w:r>
    </w:p>
    <w:p>
      <w:pPr>
        <w:pStyle w:val="BodyText"/>
      </w:pPr>
      <w:r>
        <w:t xml:space="preserve">Midwest Precision Welding &amp; Fabrication, LLC — Quotation Estimate QTE-2025-0742 — Page 1 of 1</w:t>
      </w:r>
    </w:p>
    <w:p>
      <w:pPr>
        <w:pStyle w:val="BodyText"/>
      </w:pPr>
      <w:r>
        <w:t xml:space="preserve">This document is a formal Quotation Estimate for professional Welder services in United States Chicago. It is not a binding contract until countersigned by both parties. © 2025 Midwest Precision Welding &amp; Fabrication, LLC.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Welder Services - United States Chicago</dc:title>
  <dc:creator/>
  <dc:language>en</dc:language>
  <cp:keywords/>
  <dcterms:created xsi:type="dcterms:W3CDTF">2026-10-10T03:00:22Z</dcterms:created>
  <dcterms:modified xsi:type="dcterms:W3CDTF">2026-10-10T03:00:22Z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