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t xml:space="preserve">Professional Welder Services &amp; Equipment Supply</w:t>
      </w:r>
    </w:p>
    <w:p>
      <w:pPr>
        <w:pStyle w:val="BodyText"/>
      </w:pPr>
      <w:r>
        <w:t xml:space="preserve">Industrial Fabrication &amp; Construction Division</w:t>
      </w:r>
    </w:p>
    <w:p>
      <w:pPr>
        <w:pStyle w:val="BodyText"/>
      </w:pPr>
      <w:r>
        <w:t xml:space="preserve">128 Nguyen Van Linh Street, District 7, Vietnam Ho Chi Minh City, 71800, Vietnam</w:t>
      </w:r>
    </w:p>
    <w:p>
      <w:pPr>
        <w:pStyle w:val="BodyText"/>
      </w:pPr>
      <w:r>
        <w:t xml:space="preserve">Tel: +84 28 3880 1234 | Email: quotes@hcmc-welderservices.vn</w:t>
      </w:r>
    </w:p>
    <w:bookmarkEnd w:id="20"/>
    <w:p>
      <w:pPr>
        <w:pStyle w:val="BodyText"/>
      </w:pPr>
      <w:r>
        <w:rPr>
          <w:bCs/>
          <w:b/>
        </w:rPr>
        <w:t xml:space="preserve">Quotation No.:</w:t>
      </w:r>
      <w:r>
        <w:t xml:space="preserve"> </w:t>
      </w:r>
      <w:r>
        <w:t xml:space="preserve">QTE-HCM-2025-04782</w:t>
      </w:r>
      <w:r>
        <w:t xml:space="preserve"> </w:t>
      </w:r>
      <w:r>
        <w:rPr>
          <w:bCs/>
          <w:b/>
        </w:rPr>
        <w:t xml:space="preserve">Date Issued:</w:t>
      </w:r>
      <w:r>
        <w:t xml:space="preserve"> </w:t>
      </w:r>
      <w:r>
        <w:t xml:space="preserve">15 June 2025</w:t>
      </w:r>
      <w:r>
        <w:t xml:space="preserve"> </w:t>
      </w:r>
      <w:r>
        <w:rPr>
          <w:bCs/>
          <w:b/>
        </w:rPr>
        <w:t xml:space="preserve">Valid Until:</w:t>
      </w:r>
      <w:r>
        <w:t xml:space="preserve"> </w:t>
      </w:r>
      <w:r>
        <w:t xml:space="preserve">15 July 2025</w:t>
      </w:r>
    </w:p>
    <w:p>
      <w:pPr>
        <w:pStyle w:val="BodyText"/>
      </w:pPr>
      <w:r>
        <w:rPr>
          <w:bCs/>
          <w:b/>
        </w:rPr>
        <w:t xml:space="preserve">Prepared For:</w:t>
      </w:r>
      <w:r>
        <w:t xml:space="preserve"> </w:t>
      </w:r>
      <w:r>
        <w:t xml:space="preserve">Saigon Industrial Construction JSC</w:t>
      </w:r>
      <w:r>
        <w:t xml:space="preserve"> </w:t>
      </w:r>
      <w:r>
        <w:rPr>
          <w:bCs/>
          <w:b/>
        </w:rPr>
        <w:t xml:space="preserve">Project Site:</w:t>
      </w:r>
      <w:r>
        <w:t xml:space="preserve"> </w:t>
      </w:r>
      <w:r>
        <w:t xml:space="preserve">Binh Tan District, Vietnam Ho Chi Minh City</w:t>
      </w:r>
      <w:r>
        <w:t xml:space="preserve"> </w:t>
      </w:r>
      <w:r>
        <w:rPr>
          <w:bCs/>
          <w:b/>
        </w:rPr>
        <w:t xml:space="preserve">Project Ref:</w:t>
      </w:r>
      <w:r>
        <w:t xml:space="preserve"> </w:t>
      </w:r>
      <w:r>
        <w:t xml:space="preserve">SIC-2025-Phase 3 Steel Structure</w:t>
      </w:r>
    </w:p>
    <w:bookmarkStart w:id="21" w:name="project-overview-scope-of-work"/>
    <w:p>
      <w:pPr>
        <w:pStyle w:val="Heading2"/>
      </w:pPr>
      <w:r>
        <w:t xml:space="preserve">1. Project Overview &amp; Scope of Work</w:t>
      </w:r>
    </w:p>
    <w:p>
      <w:pPr>
        <w:pStyle w:val="FirstParagraph"/>
      </w:pPr>
      <w:r>
        <w:t xml:space="preserve">This Quotation Estimate is issued in response to the formal request from Saigon Industrial Construction JSC for the provision of certified Welder personnel, specialized welding equipment, and consumable materials for the Phase 3 steel structure fabrication project located in Binh Tan District, Vietnam Ho Chi Minh City. The scope encompasses structural steel welding, pipe fitting, and repair work in accordance with Vietnamese national standards (TCVN) and applicable international codes (AWS D1.1, ISO 3834). All Welder personnel assigned to this project in Vietnam Ho Chi Minh City will hold valid certifications recognized by the Vietnam Welding Society and will operate under strict occupational health and safety protocols mandated by the Ministry of Labour, Invalids and Social Affairs.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(VND)</w:t>
            </w:r>
          </w:p>
        </w:tc>
        <w:tc>
          <w:tcPr/>
          <w:p>
            <w:pPr>
              <w:pStyle w:val="Compact"/>
              <w:jc w:val="left"/>
            </w:pPr>
            <w:r>
              <w:t xml:space="preserve">Amount (VND)</w:t>
            </w:r>
          </w:p>
        </w:tc>
      </w:tr>
      <w:tr>
        <w:tc>
          <w:tcPr/>
          <w:p>
            <w:pPr>
              <w:pStyle w:val="Compact"/>
              <w:jc w:val="left"/>
            </w:pPr>
            <w:r>
              <w:t xml:space="preserve">01</w:t>
            </w:r>
          </w:p>
        </w:tc>
        <w:tc>
          <w:tcPr/>
          <w:p>
            <w:pPr>
              <w:pStyle w:val="Compact"/>
              <w:jc w:val="left"/>
            </w:pPr>
            <w:r>
              <w:t xml:space="preserve">Certified Arc Welder (SMAW/GMAW) – Senior Level, 8-hour shift</w:t>
            </w:r>
          </w:p>
        </w:tc>
        <w:tc>
          <w:tcPr/>
          <w:p>
            <w:pPr>
              <w:pStyle w:val="Compact"/>
              <w:jc w:val="left"/>
            </w:pPr>
            <w:r>
              <w:t xml:space="preserve">Person/Day</w:t>
            </w:r>
          </w:p>
        </w:tc>
        <w:tc>
          <w:tcPr/>
          <w:p>
            <w:pPr>
              <w:pStyle w:val="Compact"/>
              <w:jc w:val="left"/>
            </w:pPr>
            <w:r>
              <w:t xml:space="preserve">120</w:t>
            </w:r>
          </w:p>
        </w:tc>
        <w:tc>
          <w:tcPr/>
          <w:p>
            <w:pPr>
              <w:pStyle w:val="Compact"/>
              <w:jc w:val="left"/>
            </w:pPr>
            <w:r>
              <w:t xml:space="preserve">1,250,000</w:t>
            </w:r>
          </w:p>
        </w:tc>
        <w:tc>
          <w:tcPr/>
          <w:p>
            <w:pPr>
              <w:pStyle w:val="Compact"/>
              <w:jc w:val="left"/>
            </w:pPr>
            <w:r>
              <w:t xml:space="preserve">150,000,000</w:t>
            </w:r>
          </w:p>
        </w:tc>
      </w:tr>
      <w:tr>
        <w:tc>
          <w:tcPr/>
          <w:p>
            <w:pPr>
              <w:pStyle w:val="Compact"/>
              <w:jc w:val="left"/>
            </w:pPr>
            <w:r>
              <w:t xml:space="preserve">02</w:t>
            </w:r>
          </w:p>
        </w:tc>
        <w:tc>
          <w:tcPr/>
          <w:p>
            <w:pPr>
              <w:pStyle w:val="Compact"/>
              <w:jc w:val="left"/>
            </w:pPr>
            <w:r>
              <w:t xml:space="preserve">Certified TIG Welder (GTAW) – Specialized Stainless Steel</w:t>
            </w:r>
          </w:p>
        </w:tc>
        <w:tc>
          <w:tcPr/>
          <w:p>
            <w:pPr>
              <w:pStyle w:val="Compact"/>
              <w:jc w:val="left"/>
            </w:pPr>
            <w:r>
              <w:t xml:space="preserve">Person/Day</w:t>
            </w:r>
          </w:p>
        </w:tc>
        <w:tc>
          <w:tcPr/>
          <w:p>
            <w:pPr>
              <w:pStyle w:val="Compact"/>
              <w:jc w:val="left"/>
            </w:pPr>
            <w:r>
              <w:t xml:space="preserve">60</w:t>
            </w:r>
          </w:p>
        </w:tc>
        <w:tc>
          <w:tcPr/>
          <w:p>
            <w:pPr>
              <w:pStyle w:val="Compact"/>
              <w:jc w:val="left"/>
            </w:pPr>
            <w:r>
              <w:t xml:space="preserve">1,650,000</w:t>
            </w:r>
          </w:p>
        </w:tc>
        <w:tc>
          <w:tcPr/>
          <w:p>
            <w:pPr>
              <w:pStyle w:val="Compact"/>
              <w:jc w:val="left"/>
            </w:pPr>
            <w:r>
              <w:t xml:space="preserve">99,000,000</w:t>
            </w:r>
          </w:p>
        </w:tc>
      </w:tr>
      <w:tr>
        <w:tc>
          <w:tcPr/>
          <w:p>
            <w:pPr>
              <w:pStyle w:val="Compact"/>
              <w:jc w:val="left"/>
            </w:pPr>
            <w:r>
              <w:t xml:space="preserve">03</w:t>
            </w:r>
          </w:p>
        </w:tc>
        <w:tc>
          <w:tcPr/>
          <w:p>
            <w:pPr>
              <w:pStyle w:val="Compact"/>
              <w:jc w:val="left"/>
            </w:pPr>
            <w:r>
              <w:t xml:space="preserve">Welding Engineer / Quality Inspector (NDE Level II)</w:t>
            </w:r>
          </w:p>
        </w:tc>
        <w:tc>
          <w:tcPr/>
          <w:p>
            <w:pPr>
              <w:pStyle w:val="Compact"/>
              <w:jc w:val="left"/>
            </w:pPr>
            <w:r>
              <w:t xml:space="preserve">Person/Day</w:t>
            </w:r>
          </w:p>
        </w:tc>
        <w:tc>
          <w:tcPr/>
          <w:p>
            <w:pPr>
              <w:pStyle w:val="Compact"/>
              <w:jc w:val="left"/>
            </w:pPr>
            <w:r>
              <w:t xml:space="preserve">30</w:t>
            </w:r>
          </w:p>
        </w:tc>
        <w:tc>
          <w:tcPr/>
          <w:p>
            <w:pPr>
              <w:pStyle w:val="Compact"/>
              <w:jc w:val="left"/>
            </w:pPr>
            <w:r>
              <w:t xml:space="preserve">2,200,000</w:t>
            </w:r>
          </w:p>
        </w:tc>
        <w:tc>
          <w:tcPr/>
          <w:p>
            <w:pPr>
              <w:pStyle w:val="Compact"/>
              <w:jc w:val="left"/>
            </w:pPr>
            <w:r>
              <w:t xml:space="preserve">66,000,000</w:t>
            </w:r>
          </w:p>
        </w:tc>
      </w:tr>
      <w:tr>
        <w:tc>
          <w:tcPr/>
          <w:p>
            <w:pPr>
              <w:pStyle w:val="Compact"/>
              <w:jc w:val="left"/>
            </w:pPr>
            <w:r>
              <w:t xml:space="preserve">04</w:t>
            </w:r>
          </w:p>
        </w:tc>
        <w:tc>
          <w:tcPr/>
          <w:p>
            <w:pPr>
              <w:pStyle w:val="Compact"/>
              <w:jc w:val="left"/>
            </w:pPr>
            <w:r>
              <w:t xml:space="preserve">Portable MIG/MAG Welding Machine (350A, inverter type)</w:t>
            </w:r>
          </w:p>
        </w:tc>
        <w:tc>
          <w:tcPr/>
          <w:p>
            <w:pPr>
              <w:pStyle w:val="Compact"/>
              <w:jc w:val="left"/>
            </w:pPr>
            <w:r>
              <w:t xml:space="preserve">Unit/Day</w:t>
            </w:r>
          </w:p>
        </w:tc>
        <w:tc>
          <w:tcPr/>
          <w:p>
            <w:pPr>
              <w:pStyle w:val="Compact"/>
              <w:jc w:val="left"/>
            </w:pPr>
            <w:r>
              <w:t xml:space="preserve">48</w:t>
            </w:r>
          </w:p>
        </w:tc>
        <w:tc>
          <w:tcPr/>
          <w:p>
            <w:pPr>
              <w:pStyle w:val="Compact"/>
              <w:jc w:val="left"/>
            </w:pPr>
            <w:r>
              <w:t xml:space="preserve">350,000</w:t>
            </w:r>
          </w:p>
        </w:tc>
        <w:tc>
          <w:tcPr/>
          <w:p>
            <w:pPr>
              <w:pStyle w:val="Compact"/>
              <w:jc w:val="left"/>
            </w:pPr>
            <w:r>
              <w:t xml:space="preserve">16,800,000</w:t>
            </w:r>
          </w:p>
        </w:tc>
      </w:tr>
      <w:tr>
        <w:tc>
          <w:tcPr/>
          <w:p>
            <w:pPr>
              <w:pStyle w:val="Compact"/>
              <w:jc w:val="left"/>
            </w:pPr>
            <w:r>
              <w:t xml:space="preserve">05</w:t>
            </w:r>
          </w:p>
        </w:tc>
        <w:tc>
          <w:tcPr/>
          <w:p>
            <w:pPr>
              <w:pStyle w:val="Compact"/>
              <w:jc w:val="left"/>
            </w:pPr>
            <w:r>
              <w:t xml:space="preserve">TIG Welding Machine (200A, AC/DC) with Argon Supply</w:t>
            </w:r>
          </w:p>
        </w:tc>
        <w:tc>
          <w:tcPr/>
          <w:p>
            <w:pPr>
              <w:pStyle w:val="Compact"/>
              <w:jc w:val="left"/>
            </w:pPr>
            <w:r>
              <w:t xml:space="preserve">Unit/Day</w:t>
            </w:r>
          </w:p>
        </w:tc>
        <w:tc>
          <w:tcPr/>
          <w:p>
            <w:pPr>
              <w:pStyle w:val="Compact"/>
              <w:jc w:val="left"/>
            </w:pPr>
            <w:r>
              <w:t xml:space="preserve">24</w:t>
            </w:r>
          </w:p>
        </w:tc>
        <w:tc>
          <w:tcPr/>
          <w:p>
            <w:pPr>
              <w:pStyle w:val="Compact"/>
              <w:jc w:val="left"/>
            </w:pPr>
            <w:r>
              <w:t xml:space="preserve">420,000</w:t>
            </w:r>
          </w:p>
        </w:tc>
        <w:tc>
          <w:tcPr/>
          <w:p>
            <w:pPr>
              <w:pStyle w:val="Compact"/>
              <w:jc w:val="left"/>
            </w:pPr>
            <w:r>
              <w:t xml:space="preserve">10,080,000</w:t>
            </w:r>
          </w:p>
        </w:tc>
      </w:tr>
      <w:tr>
        <w:tc>
          <w:tcPr/>
          <w:p>
            <w:pPr>
              <w:pStyle w:val="Compact"/>
              <w:jc w:val="left"/>
            </w:pPr>
            <w:r>
              <w:t xml:space="preserve">06</w:t>
            </w:r>
          </w:p>
        </w:tc>
        <w:tc>
          <w:tcPr/>
          <w:p>
            <w:pPr>
              <w:pStyle w:val="Compact"/>
              <w:jc w:val="left"/>
            </w:pPr>
            <w:r>
              <w:t xml:space="preserve">Welding Consumables (Electrodes, Wire, Gas) – Full Project</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07</w:t>
            </w:r>
          </w:p>
        </w:tc>
        <w:tc>
          <w:tcPr/>
          <w:p>
            <w:pPr>
              <w:pStyle w:val="Compact"/>
              <w:jc w:val="left"/>
            </w:pPr>
            <w:r>
              <w:t xml:space="preserve">Personal Protective Equipment (PPE) for all Welder staff</w:t>
            </w:r>
          </w:p>
        </w:tc>
        <w:tc>
          <w:tcPr/>
          <w:p>
            <w:pPr>
              <w:pStyle w:val="Compact"/>
              <w:jc w:val="left"/>
            </w:pPr>
            <w:r>
              <w:t xml:space="preserve">Set</w:t>
            </w:r>
          </w:p>
        </w:tc>
        <w:tc>
          <w:tcPr/>
          <w:p>
            <w:pPr>
              <w:pStyle w:val="Compact"/>
              <w:jc w:val="left"/>
            </w:pPr>
            <w:r>
              <w:t xml:space="preserve">18</w:t>
            </w:r>
          </w:p>
        </w:tc>
        <w:tc>
          <w:tcPr/>
          <w:p>
            <w:pPr>
              <w:pStyle w:val="Compact"/>
              <w:jc w:val="left"/>
            </w:pPr>
            <w:r>
              <w:t xml:space="preserve">2,800,000</w:t>
            </w:r>
          </w:p>
        </w:tc>
        <w:tc>
          <w:tcPr/>
          <w:p>
            <w:pPr>
              <w:pStyle w:val="Compact"/>
              <w:jc w:val="left"/>
            </w:pPr>
            <w:r>
              <w:t xml:space="preserve">50,400,000</w:t>
            </w:r>
          </w:p>
        </w:tc>
      </w:tr>
      <w:tr>
        <w:tc>
          <w:tcPr/>
          <w:p>
            <w:pPr>
              <w:pStyle w:val="Compact"/>
              <w:jc w:val="left"/>
            </w:pPr>
            <w:r>
              <w:t xml:space="preserve">08</w:t>
            </w:r>
          </w:p>
        </w:tc>
        <w:tc>
          <w:tcPr/>
          <w:p>
            <w:pPr>
              <w:pStyle w:val="Compact"/>
              <w:jc w:val="left"/>
            </w:pPr>
            <w:r>
              <w:t xml:space="preserve">Site Mobilization &amp; Demobilization (Vietnam Ho Chi Minh City)</w:t>
            </w:r>
          </w:p>
        </w:tc>
        <w:tc>
          <w:tcPr/>
          <w:p>
            <w:pPr>
              <w:pStyle w:val="Compact"/>
              <w:jc w:val="left"/>
            </w:pPr>
            <w:r>
              <w:t xml:space="preserve">Lot</w:t>
            </w:r>
          </w:p>
        </w:tc>
        <w:tc>
          <w:tcPr/>
          <w:p>
            <w:pPr>
              <w:pStyle w:val="Compact"/>
              <w:jc w:val="left"/>
            </w:pPr>
            <w:r>
              <w:t xml:space="preserve">1</w:t>
            </w:r>
          </w:p>
        </w:tc>
        <w:tc>
          <w:tcPr/>
          <w:p>
            <w:pPr>
              <w:pStyle w:val="Compact"/>
              <w:jc w:val="left"/>
            </w:pPr>
            <w:r>
              <w:t xml:space="preserve">28,000,000</w:t>
            </w:r>
          </w:p>
        </w:tc>
        <w:tc>
          <w:tcPr/>
          <w:p>
            <w:pPr>
              <w:pStyle w:val="Compact"/>
              <w:jc w:val="left"/>
            </w:pPr>
            <w:r>
              <w:t xml:space="preserve">28,000,000</w:t>
            </w:r>
          </w:p>
        </w:tc>
      </w:tr>
      <w:tr>
        <w:tc>
          <w:tcPr/>
          <w:p>
            <w:pPr>
              <w:pStyle w:val="Compact"/>
              <w:jc w:val="left"/>
            </w:pPr>
            <w:r>
              <w:t xml:space="preserve">09</w:t>
            </w:r>
          </w:p>
        </w:tc>
        <w:tc>
          <w:tcPr/>
          <w:p>
            <w:pPr>
              <w:pStyle w:val="Compact"/>
              <w:jc w:val="left"/>
            </w:pPr>
            <w:r>
              <w:t xml:space="preserve">Welding Procedure Specification (WPS) &amp; Qualification Records</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10</w:t>
            </w:r>
          </w:p>
        </w:tc>
        <w:tc>
          <w:tcPr/>
          <w:p>
            <w:pPr>
              <w:pStyle w:val="Compact"/>
              <w:jc w:val="left"/>
            </w:pPr>
            <w:r>
              <w:t xml:space="preserve">Project Management &amp; Coordination (Vietnam Ho Chi Minh City office)</w:t>
            </w:r>
          </w:p>
        </w:tc>
        <w:tc>
          <w:tcPr/>
          <w:p>
            <w:pPr>
              <w:pStyle w:val="Compact"/>
              <w:jc w:val="left"/>
            </w:pPr>
            <w:r>
              <w:t xml:space="preserve">Month</w:t>
            </w:r>
          </w:p>
        </w:tc>
        <w:tc>
          <w:tcPr/>
          <w:p>
            <w:pPr>
              <w:pStyle w:val="Compact"/>
              <w:jc w:val="left"/>
            </w:pPr>
            <w:r>
              <w:t xml:space="preserve">3</w:t>
            </w:r>
          </w:p>
        </w:tc>
        <w:tc>
          <w:tcPr/>
          <w:p>
            <w:pPr>
              <w:pStyle w:val="Compact"/>
              <w:jc w:val="left"/>
            </w:pPr>
            <w:r>
              <w:t xml:space="preserve">18,000,000</w:t>
            </w:r>
          </w:p>
        </w:tc>
        <w:tc>
          <w:tcPr/>
          <w:p>
            <w:pPr>
              <w:pStyle w:val="Compact"/>
              <w:jc w:val="left"/>
            </w:pPr>
            <w:r>
              <w:t xml:space="preserve">54,000,000</w:t>
            </w:r>
          </w:p>
        </w:tc>
      </w:tr>
      <w:tr>
        <w:tc>
          <w:tcPr>
            <w:gridSpan w:val="5"/>
          </w:tcPr>
          <w:p>
            <w:pPr>
              <w:pStyle w:val="Compact"/>
              <w:jc w:val="right"/>
            </w:pPr>
            <w:r>
              <w:t xml:space="preserve">Subtotal (VND)</w:t>
            </w:r>
          </w:p>
        </w:tc>
        <w:tc>
          <w:tcPr/>
          <w:p>
            <w:pPr>
              <w:pStyle w:val="Compact"/>
              <w:jc w:val="left"/>
            </w:pPr>
            <w:r>
              <w:t xml:space="preserve">679,280,000</w:t>
            </w:r>
          </w:p>
        </w:tc>
      </w:tr>
      <w:tr>
        <w:tc>
          <w:tcPr>
            <w:gridSpan w:val="5"/>
          </w:tcPr>
          <w:p>
            <w:pPr>
              <w:pStyle w:val="Compact"/>
              <w:jc w:val="right"/>
            </w:pPr>
            <w:r>
              <w:t xml:space="preserve">VAT 10% (Vietnam Ho Chi Minh City)</w:t>
            </w:r>
          </w:p>
        </w:tc>
        <w:tc>
          <w:tcPr/>
          <w:p>
            <w:pPr>
              <w:pStyle w:val="Compact"/>
              <w:jc w:val="left"/>
            </w:pPr>
            <w:r>
              <w:t xml:space="preserve">67,928,000</w:t>
            </w:r>
          </w:p>
        </w:tc>
      </w:tr>
      <w:tr>
        <w:tc>
          <w:tcPr>
            <w:gridSpan w:val="5"/>
          </w:tcPr>
          <w:p>
            <w:pPr>
              <w:pStyle w:val="Compact"/>
              <w:jc w:val="right"/>
            </w:pPr>
            <w:r>
              <w:t xml:space="preserve">GRAND TOTAL (VND)</w:t>
            </w:r>
          </w:p>
        </w:tc>
        <w:tc>
          <w:tcPr/>
          <w:p>
            <w:pPr>
              <w:pStyle w:val="Compact"/>
              <w:jc w:val="left"/>
            </w:pPr>
            <w:r>
              <w:t xml:space="preserve">747,208,000</w:t>
            </w:r>
          </w:p>
        </w:tc>
      </w:tr>
    </w:tbl>
    <w:bookmarkEnd w:id="22"/>
    <w:bookmarkStart w:id="23" w:name="terms-conditions"/>
    <w:p>
      <w:pPr>
        <w:pStyle w:val="Heading2"/>
      </w:pPr>
      <w:r>
        <w:t xml:space="preserve">3. Terms &amp;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15 July 2025, all pricing for Welder personnel and equipment in Vietnam Ho Chi Minh City is subject to revision based on prevailing market rates and exchange fluctuations.</w:t>
      </w:r>
    </w:p>
    <w:p>
      <w:pPr>
        <w:numPr>
          <w:ilvl w:val="0"/>
          <w:numId w:val="1001"/>
        </w:numPr>
        <w:pStyle w:val="Compact"/>
      </w:pPr>
      <w:r>
        <w:rPr>
          <w:bCs/>
          <w:b/>
        </w:rPr>
        <w:t xml:space="preserve">Payment Terms:</w:t>
      </w:r>
      <w:r>
        <w:t xml:space="preserve"> </w:t>
      </w:r>
      <w:r>
        <w:t xml:space="preserve">30% advance payment upon contract signing; 40% upon completion of 60% of the welding scope; 30% upon final acceptance and handover at the Vietnam Ho Chi Minh City project site. All payments shall be made in Vietnamese Dong (VND) via bank transfer to the account specified in the contract.</w:t>
      </w:r>
    </w:p>
    <w:p>
      <w:pPr>
        <w:numPr>
          <w:ilvl w:val="0"/>
          <w:numId w:val="1001"/>
        </w:numPr>
        <w:pStyle w:val="Compact"/>
      </w:pPr>
      <w:r>
        <w:rPr>
          <w:bCs/>
          <w:b/>
        </w:rPr>
        <w:t xml:space="preserve">Delivery &amp; Mobilization:</w:t>
      </w:r>
      <w:r>
        <w:t xml:space="preserve"> </w:t>
      </w:r>
      <w:r>
        <w:t xml:space="preserve">All Welder personnel and equipment shall be mobilized to the Binh Tan District site within five (5) working days of receiving the Purchase Order. Mobilization in Vietnam Ho Chi Minh City includes transport, temporary accommodation setup, and site safety briefing.</w:t>
      </w:r>
    </w:p>
    <w:p>
      <w:pPr>
        <w:numPr>
          <w:ilvl w:val="0"/>
          <w:numId w:val="1001"/>
        </w:numPr>
        <w:pStyle w:val="Compact"/>
      </w:pPr>
      <w:r>
        <w:rPr>
          <w:bCs/>
          <w:b/>
        </w:rPr>
        <w:t xml:space="preserve">Warranty &amp; Quality:</w:t>
      </w:r>
      <w:r>
        <w:t xml:space="preserve"> </w:t>
      </w:r>
      <w:r>
        <w:t xml:space="preserve">All weld joints shall carry a twelve (12) month warranty from the date of final inspection. Non-conforming welds identified during the warranty period will be repaired at no additional cost to the client. Quality assurance records will be maintained at our Vietnam Ho Chi Minh City office for a minimum of five (5) years.</w:t>
      </w:r>
    </w:p>
    <w:p>
      <w:pPr>
        <w:numPr>
          <w:ilvl w:val="0"/>
          <w:numId w:val="1001"/>
        </w:numPr>
        <w:pStyle w:val="Compact"/>
      </w:pPr>
      <w:r>
        <w:rPr>
          <w:bCs/>
          <w:b/>
        </w:rPr>
        <w:t xml:space="preserve">Compliance:</w:t>
      </w:r>
      <w:r>
        <w:t xml:space="preserve"> </w:t>
      </w:r>
      <w:r>
        <w:t xml:space="preserve">All work performed by the Welder team shall comply with Vietnamese Labour Law, the Construction Law of Vietnam, and local regulations of Ho Chi Minh City. The contractor assumes full responsibility for work permits, social insurance contributions, and occupational safety compliance for all personnel operating in Vietnam Ho Chi Minh City.</w:t>
      </w:r>
    </w:p>
    <w:p>
      <w:pPr>
        <w:numPr>
          <w:ilvl w:val="0"/>
          <w:numId w:val="1001"/>
        </w:numPr>
        <w:pStyle w:val="Compact"/>
      </w:pPr>
      <w:r>
        <w:rPr>
          <w:bCs/>
          <w:b/>
        </w:rPr>
        <w:t xml:space="preserve">Force Majeure:</w:t>
      </w:r>
      <w:r>
        <w:t xml:space="preserve"> </w:t>
      </w:r>
      <w:r>
        <w:t xml:space="preserve">Neither party shall be liable for delays caused by natural disasters, government-mandated shutdowns, or other events beyond reasonable control, as defined under Vietnamese commercial law.</w:t>
      </w:r>
    </w:p>
    <w:p>
      <w:pPr>
        <w:numPr>
          <w:ilvl w:val="0"/>
          <w:numId w:val="1001"/>
        </w:numPr>
        <w:pStyle w:val="Compact"/>
      </w:pPr>
      <w:r>
        <w:rPr>
          <w:bCs/>
          <w:b/>
        </w:rPr>
        <w:t xml:space="preserve">Dispute Resolution:</w:t>
      </w:r>
      <w:r>
        <w:t xml:space="preserve"> </w:t>
      </w:r>
      <w:r>
        <w:t xml:space="preserve">Any disputes arising from this Quotation Estimate or the resulting contract shall be resolved through negotiation, followed by arbitration at the Vietnam International Arbitration Centre (VIAC) in Ho Chi Minh City.</w:t>
      </w:r>
    </w:p>
    <w:p>
      <w:pPr>
        <w:pStyle w:val="FirstParagraph"/>
      </w:pPr>
      <w:r>
        <w:rPr>
          <w:bCs/>
          <w:b/>
        </w:rPr>
        <w:t xml:space="preserve">Important Note:</w:t>
      </w:r>
      <w:r>
        <w:t xml:space="preserve"> </w:t>
      </w:r>
      <w:r>
        <w:t xml:space="preserve">Due to the high demand for certified Welder professionals in the Vietnam Ho Chi Minh City industrial corridor, we recommend confirming this Quotation Estimate within fourteen (14) days to secure the allocated personnel and equipment. Pricing for specialized TIG Welder operators may increase by up to 15% after 1 July 2025 due to seasonal project demand in the southern region.</w:t>
      </w:r>
    </w:p>
    <w:bookmarkEnd w:id="23"/>
    <w:bookmarkStart w:id="24" w:name="acceptance-authorization"/>
    <w:p>
      <w:pPr>
        <w:pStyle w:val="Heading2"/>
      </w:pPr>
      <w:r>
        <w:t xml:space="preserve">4. Acceptance &amp; Authorization</w:t>
      </w:r>
    </w:p>
    <w:p>
      <w:pPr>
        <w:pStyle w:val="FirstParagraph"/>
      </w:pPr>
      <w:r>
        <w:t xml:space="preserve">By signing below, the client acknowledges receipt of this Quotation Estimate and agrees to the terms and conditions outlined herein. This document does not constitute a binding contract until a formal Purchase Order or Service Agreement is executed by both parties.</w:t>
      </w:r>
    </w:p>
    <w:p>
      <w:pPr>
        <w:pStyle w:val="BodyText"/>
      </w:pPr>
      <w:r>
        <w:rPr>
          <w:bCs/>
          <w:b/>
        </w:rPr>
        <w:t xml:space="preserve">For: HCMC Welder Services Co., Ltd.</w:t>
      </w:r>
    </w:p>
    <w:p>
      <w:pPr>
        <w:pStyle w:val="BodyText"/>
      </w:pPr>
      <w:r>
        <w:t xml:space="preserve">Name: Tran Van Minh</w:t>
      </w:r>
    </w:p>
    <w:p>
      <w:pPr>
        <w:pStyle w:val="BodyText"/>
      </w:pPr>
      <w:r>
        <w:t xml:space="preserve">Title: General Manager</w:t>
      </w:r>
    </w:p>
    <w:p>
      <w:pPr>
        <w:pStyle w:val="BodyText"/>
      </w:pPr>
      <w:r>
        <w:t xml:space="preserve">Date: _______________</w:t>
      </w:r>
    </w:p>
    <w:p>
      <w:pPr>
        <w:pStyle w:val="BodyText"/>
      </w:pPr>
      <w:r>
        <w:rPr>
          <w:bCs/>
          <w:b/>
        </w:rPr>
        <w:t xml:space="preserve">For: Saigon Industrial Construction JSC</w:t>
      </w:r>
    </w:p>
    <w:p>
      <w:pPr>
        <w:pStyle w:val="BodyText"/>
      </w:pPr>
      <w:r>
        <w:t xml:space="preserve">Name: _________________________</w:t>
      </w:r>
    </w:p>
    <w:p>
      <w:pPr>
        <w:pStyle w:val="BodyText"/>
      </w:pPr>
      <w:r>
        <w:t xml:space="preserve">Title: _________________________</w:t>
      </w:r>
    </w:p>
    <w:p>
      <w:pPr>
        <w:pStyle w:val="BodyText"/>
      </w:pPr>
      <w:r>
        <w:t xml:space="preserve">Date: _______________</w:t>
      </w:r>
    </w:p>
    <w:p>
      <w:pPr>
        <w:pStyle w:val="BodyText"/>
      </w:pPr>
      <w:r>
        <w:t xml:space="preserve">Quotation Estimate QTE-HCM-2025-04782 | Page 1 of 1</w:t>
      </w:r>
    </w:p>
    <w:p>
      <w:pPr>
        <w:pStyle w:val="BodyText"/>
      </w:pPr>
      <w:r>
        <w:t xml:space="preserve">HCMC Welder Services Co., Ltd. – Registered in Vietnam Ho Chi Minh City – Tax Code: 0312345678</w:t>
      </w:r>
    </w:p>
    <w:p>
      <w:pPr>
        <w:pStyle w:val="BodyText"/>
      </w:pPr>
      <w:r>
        <w:t xml:space="preserve">This document is generated electronically and is valid without a physical stamp.</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Vietnam Ho Chi Minh City</dc:title>
  <dc:creator/>
  <dc:language>en</dc:language>
  <cp:keywords/>
  <dcterms:created xsi:type="dcterms:W3CDTF">2026-10-10T02:44:24Z</dcterms:created>
  <dcterms:modified xsi:type="dcterms:W3CDTF">2026-10-10T02:44:24Z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