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Welder</w:t>
      </w:r>
      <w:r>
        <w:t xml:space="preserve"> </w:t>
      </w:r>
      <w:r>
        <w:t xml:space="preserve">Services</w:t>
      </w:r>
      <w:r>
        <w:t xml:space="preserve"> </w:t>
      </w:r>
      <w:r>
        <w:t xml:space="preserve">-</w:t>
      </w:r>
      <w:r>
        <w:t xml:space="preserve"> </w:t>
      </w:r>
      <w:r>
        <w:t xml:space="preserve">Zimbabwe</w:t>
      </w:r>
      <w:r>
        <w:t xml:space="preserve"> </w:t>
      </w:r>
      <w:r>
        <w:t xml:space="preserve">Harare</w:t>
      </w:r>
    </w:p>
    <w:bookmarkStart w:id="20" w:name="quotation-estimate"/>
    <w:p>
      <w:pPr>
        <w:pStyle w:val="Heading1"/>
      </w:pPr>
      <w:r>
        <w:t xml:space="preserve">QUOTATION ESTIMATE</w:t>
      </w:r>
    </w:p>
    <w:p>
      <w:pPr>
        <w:pStyle w:val="FirstParagraph"/>
      </w:pPr>
      <w:r>
        <w:t xml:space="preserve">Professional Welder Services — Zimbabwe Harare</w:t>
      </w:r>
    </w:p>
    <w:p>
      <w:pPr>
        <w:pStyle w:val="BodyText"/>
      </w:pPr>
      <w:r>
        <w:t xml:space="preserve">Ref: QE-ZW-HRE-2025-0472</w:t>
      </w:r>
    </w:p>
    <w:bookmarkEnd w:id="20"/>
    <w:p>
      <w:pPr>
        <w:pStyle w:val="BodyText"/>
      </w:pPr>
      <w:r>
        <w:rPr>
          <w:bCs/>
          <w:b/>
        </w:rPr>
        <w:t xml:space="preserve">Date of Issue:</w:t>
      </w:r>
      <w:r>
        <w:t xml:space="preserve"> </w:t>
      </w:r>
      <w:r>
        <w:t xml:space="preserve">14 June 2025</w:t>
      </w:r>
      <w:r>
        <w:br/>
      </w:r>
      <w:r>
        <w:rPr>
          <w:bCs/>
          <w:b/>
        </w:rPr>
        <w:t xml:space="preserve">Valid Until:</w:t>
      </w:r>
      <w:r>
        <w:t xml:space="preserve"> </w:t>
      </w:r>
      <w:r>
        <w:t xml:space="preserve">14 July 2025</w:t>
      </w:r>
      <w:r>
        <w:br/>
      </w:r>
      <w:r>
        <w:rPr>
          <w:bCs/>
          <w:b/>
        </w:rPr>
        <w:t xml:space="preserve">Prepared By:</w:t>
      </w:r>
      <w:r>
        <w:t xml:space="preserve"> </w:t>
      </w:r>
      <w:r>
        <w:t xml:space="preserve">M. Chikafu, Senior Estimator</w:t>
      </w:r>
    </w:p>
    <w:p>
      <w:pPr>
        <w:pStyle w:val="BodyText"/>
      </w:pPr>
      <w:r>
        <w:rPr>
          <w:bCs/>
          <w:b/>
        </w:rPr>
        <w:t xml:space="preserve">Client:</w:t>
      </w:r>
      <w:r>
        <w:t xml:space="preserve"> </w:t>
      </w:r>
      <w:r>
        <w:t xml:space="preserve">Harare Industrial Projects (Pvt) Ltd</w:t>
      </w:r>
      <w:r>
        <w:br/>
      </w:r>
      <w:r>
        <w:rPr>
          <w:bCs/>
          <w:b/>
        </w:rPr>
        <w:t xml:space="preserve">Address:</w:t>
      </w:r>
      <w:r>
        <w:t xml:space="preserve"> </w:t>
      </w:r>
      <w:r>
        <w:t xml:space="preserve">12 Samora Machel Avenue, Harare, Zimbabwe</w:t>
      </w:r>
      <w:r>
        <w:br/>
      </w:r>
      <w:r>
        <w:rPr>
          <w:bCs/>
          <w:b/>
        </w:rPr>
        <w:t xml:space="preserve">Contact:</w:t>
      </w:r>
      <w:r>
        <w:t xml:space="preserve"> </w:t>
      </w:r>
      <w:r>
        <w:t xml:space="preserve">+263 242 700 1234</w:t>
      </w:r>
    </w:p>
    <w:bookmarkStart w:id="21" w:name="purpose-of-this-quotation-estimate"/>
    <w:p>
      <w:pPr>
        <w:pStyle w:val="Heading2"/>
      </w:pPr>
      <w:r>
        <w:t xml:space="preserve">1. Purpose of This Quotation Estimate</w:t>
      </w:r>
    </w:p>
    <w:p>
      <w:pPr>
        <w:pStyle w:val="FirstParagraph"/>
      </w:pPr>
      <w:r>
        <w:t xml:space="preserve">This Quotation Estimate has been prepared in response to the formal request submitted by Harare Industrial Projects (Pvt) Ltd for the engagement of a certified</w:t>
      </w:r>
      <w:r>
        <w:t xml:space="preserve"> </w:t>
      </w:r>
      <w:r>
        <w:rPr>
          <w:bCs/>
          <w:b/>
        </w:rPr>
        <w:t xml:space="preserve">Welder</w:t>
      </w:r>
      <w:r>
        <w:t xml:space="preserve"> </w:t>
      </w:r>
      <w:r>
        <w:t xml:space="preserve">to carry out structural and fabrication welding works at their manufacturing facility located in the Borrowdale Industrial District, Zimbabwe Harare. The scope of work encompasses the repair, fabrication, and assembly of steel structural components, including but not limited to support frames, conveyor brackets, gate assemblies, and custom metal enclosures. This document serves as a comprehensive Quotation Estimate detailing all labour, material, equipment, and logistical costs associated with the proposed Welder engagement over a projected twelve (12) working-week period.</w:t>
      </w:r>
    </w:p>
    <w:bookmarkEnd w:id="21"/>
    <w:bookmarkStart w:id="22" w:name="scope-of-work-welder-services"/>
    <w:p>
      <w:pPr>
        <w:pStyle w:val="Heading2"/>
      </w:pPr>
      <w:r>
        <w:t xml:space="preserve">2. Scope of Work — Welder Services</w:t>
      </w:r>
    </w:p>
    <w:p>
      <w:pPr>
        <w:pStyle w:val="FirstParagraph"/>
      </w:pPr>
      <w:r>
        <w:t xml:space="preserve">The contracted Welder will be a fully certified professional holding a valid Zimbabwe Welding Council (ZWC) certification at Level 4 or above, with a minimum of eight (8) years of demonstrated experience in structural steel welding, MIG (GMAW), TIG (GTAW), and SMAW processes. The Welder will report directly to the site supervisor at the client's Zimbabwe Harare premises and will be responsible for the following tasks:</w:t>
      </w:r>
    </w:p>
    <w:p>
      <w:pPr>
        <w:numPr>
          <w:ilvl w:val="0"/>
          <w:numId w:val="1001"/>
        </w:numPr>
        <w:pStyle w:val="Compact"/>
      </w:pPr>
      <w:r>
        <w:t xml:space="preserve">Structural welding of I-beams, channels, and angle iron for building support frameworks.</w:t>
      </w:r>
    </w:p>
    <w:p>
      <w:pPr>
        <w:numPr>
          <w:ilvl w:val="0"/>
          <w:numId w:val="1001"/>
        </w:numPr>
        <w:pStyle w:val="Compact"/>
      </w:pPr>
      <w:r>
        <w:t xml:space="preserve">Fabrication of custom conveyor system brackets and mounting plates using 6 mm and 10 mm steel plate.</w:t>
      </w:r>
    </w:p>
    <w:p>
      <w:pPr>
        <w:numPr>
          <w:ilvl w:val="0"/>
          <w:numId w:val="1001"/>
        </w:numPr>
        <w:pStyle w:val="Compact"/>
      </w:pPr>
      <w:r>
        <w:t xml:space="preserve">Repair and reinforcement of existing gate assemblies and perimeter fencing components.</w:t>
      </w:r>
    </w:p>
    <w:p>
      <w:pPr>
        <w:numPr>
          <w:ilvl w:val="0"/>
          <w:numId w:val="1001"/>
        </w:numPr>
        <w:pStyle w:val="Compact"/>
      </w:pPr>
      <w:r>
        <w:t xml:space="preserve">Welding of stainless steel enclosures for electrical distribution panels.</w:t>
      </w:r>
    </w:p>
    <w:p>
      <w:pPr>
        <w:numPr>
          <w:ilvl w:val="0"/>
          <w:numId w:val="1001"/>
        </w:numPr>
        <w:pStyle w:val="Compact"/>
      </w:pPr>
      <w:r>
        <w:t xml:space="preserve">Post-weld grinding, finishing, and surface preparation for subsequent painting.</w:t>
      </w:r>
    </w:p>
    <w:p>
      <w:pPr>
        <w:numPr>
          <w:ilvl w:val="0"/>
          <w:numId w:val="1001"/>
        </w:numPr>
        <w:pStyle w:val="Compact"/>
      </w:pPr>
      <w:r>
        <w:t xml:space="preserve">Preparation of weld inspection reports and documentation in compliance with BS EN ISO 3834 standards.</w:t>
      </w:r>
    </w:p>
    <w:bookmarkEnd w:id="22"/>
    <w:bookmarkStart w:id="23" w:name="itemised-cost-breakdown"/>
    <w:p>
      <w:pPr>
        <w:pStyle w:val="Heading2"/>
      </w:pPr>
      <w:r>
        <w:t xml:space="preserve">3. Itemised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Rate (USD)</w:t>
            </w:r>
          </w:p>
        </w:tc>
        <w:tc>
          <w:tcPr/>
          <w:p>
            <w:pPr>
              <w:pStyle w:val="Compact"/>
              <w:jc w:val="left"/>
            </w:pPr>
            <w:r>
              <w:t xml:space="preserve">Amount (USD)</w:t>
            </w:r>
          </w:p>
        </w:tc>
      </w:tr>
      <w:tr>
        <w:tc>
          <w:tcPr/>
          <w:p>
            <w:pPr>
              <w:pStyle w:val="Compact"/>
              <w:jc w:val="left"/>
            </w:pPr>
            <w:r>
              <w:t xml:space="preserve">01</w:t>
            </w:r>
          </w:p>
        </w:tc>
        <w:tc>
          <w:tcPr/>
          <w:p>
            <w:pPr>
              <w:pStyle w:val="Compact"/>
              <w:jc w:val="left"/>
            </w:pPr>
            <w:r>
              <w:t xml:space="preserve">Certified Welder — Labour (Structural &amp; Fabrication)</w:t>
            </w:r>
          </w:p>
        </w:tc>
        <w:tc>
          <w:tcPr/>
          <w:p>
            <w:pPr>
              <w:pStyle w:val="Compact"/>
              <w:jc w:val="left"/>
            </w:pPr>
            <w:r>
              <w:t xml:space="preserve">Week</w:t>
            </w:r>
          </w:p>
        </w:tc>
        <w:tc>
          <w:tcPr/>
          <w:p>
            <w:pPr>
              <w:pStyle w:val="Compact"/>
              <w:jc w:val="left"/>
            </w:pPr>
            <w:r>
              <w:t xml:space="preserve">12</w:t>
            </w:r>
          </w:p>
        </w:tc>
        <w:tc>
          <w:tcPr/>
          <w:p>
            <w:pPr>
              <w:pStyle w:val="Compact"/>
              <w:jc w:val="left"/>
            </w:pPr>
            <w:r>
              <w:t xml:space="preserve">1,850.00</w:t>
            </w:r>
          </w:p>
        </w:tc>
        <w:tc>
          <w:tcPr/>
          <w:p>
            <w:pPr>
              <w:pStyle w:val="Compact"/>
              <w:jc w:val="left"/>
            </w:pPr>
            <w:r>
              <w:t xml:space="preserve">22,200.00</w:t>
            </w:r>
          </w:p>
        </w:tc>
      </w:tr>
      <w:tr>
        <w:tc>
          <w:tcPr/>
          <w:p>
            <w:pPr>
              <w:pStyle w:val="Compact"/>
              <w:jc w:val="left"/>
            </w:pPr>
            <w:r>
              <w:t xml:space="preserve">02</w:t>
            </w:r>
          </w:p>
        </w:tc>
        <w:tc>
          <w:tcPr/>
          <w:p>
            <w:pPr>
              <w:pStyle w:val="Compact"/>
              <w:jc w:val="left"/>
            </w:pPr>
            <w:r>
              <w:t xml:space="preserve">Welding Assistant / Apprentice (supporting the Welder)</w:t>
            </w:r>
          </w:p>
        </w:tc>
        <w:tc>
          <w:tcPr/>
          <w:p>
            <w:pPr>
              <w:pStyle w:val="Compact"/>
              <w:jc w:val="left"/>
            </w:pPr>
            <w:r>
              <w:t xml:space="preserve">Week</w:t>
            </w:r>
          </w:p>
        </w:tc>
        <w:tc>
          <w:tcPr/>
          <w:p>
            <w:pPr>
              <w:pStyle w:val="Compact"/>
              <w:jc w:val="left"/>
            </w:pPr>
            <w:r>
              <w:t xml:space="preserve">12</w:t>
            </w:r>
          </w:p>
        </w:tc>
        <w:tc>
          <w:tcPr/>
          <w:p>
            <w:pPr>
              <w:pStyle w:val="Compact"/>
              <w:jc w:val="left"/>
            </w:pPr>
            <w:r>
              <w:t xml:space="preserve">720.00</w:t>
            </w:r>
          </w:p>
        </w:tc>
        <w:tc>
          <w:tcPr/>
          <w:p>
            <w:pPr>
              <w:pStyle w:val="Compact"/>
              <w:jc w:val="left"/>
            </w:pPr>
            <w:r>
              <w:t xml:space="preserve">8,640.00</w:t>
            </w:r>
          </w:p>
        </w:tc>
      </w:tr>
      <w:tr>
        <w:tc>
          <w:tcPr/>
          <w:p>
            <w:pPr>
              <w:pStyle w:val="Compact"/>
              <w:jc w:val="left"/>
            </w:pPr>
            <w:r>
              <w:t xml:space="preserve">03</w:t>
            </w:r>
          </w:p>
        </w:tc>
        <w:tc>
          <w:tcPr/>
          <w:p>
            <w:pPr>
              <w:pStyle w:val="Compact"/>
              <w:jc w:val="left"/>
            </w:pPr>
            <w:r>
              <w:t xml:space="preserve">MIG/TIG Welding Equipment (rental &amp; consumables)</w:t>
            </w:r>
          </w:p>
        </w:tc>
        <w:tc>
          <w:tcPr/>
          <w:p>
            <w:pPr>
              <w:pStyle w:val="Compact"/>
              <w:jc w:val="left"/>
            </w:pPr>
            <w:r>
              <w:t xml:space="preserve">Week</w:t>
            </w:r>
          </w:p>
        </w:tc>
        <w:tc>
          <w:tcPr/>
          <w:p>
            <w:pPr>
              <w:pStyle w:val="Compact"/>
              <w:jc w:val="left"/>
            </w:pPr>
            <w:r>
              <w:t xml:space="preserve">12</w:t>
            </w:r>
          </w:p>
        </w:tc>
        <w:tc>
          <w:tcPr/>
          <w:p>
            <w:pPr>
              <w:pStyle w:val="Compact"/>
              <w:jc w:val="left"/>
            </w:pPr>
            <w:r>
              <w:t xml:space="preserve">480.00</w:t>
            </w:r>
          </w:p>
        </w:tc>
        <w:tc>
          <w:tcPr/>
          <w:p>
            <w:pPr>
              <w:pStyle w:val="Compact"/>
              <w:jc w:val="left"/>
            </w:pPr>
            <w:r>
              <w:t xml:space="preserve">5,760.00</w:t>
            </w:r>
          </w:p>
        </w:tc>
      </w:tr>
      <w:tr>
        <w:tc>
          <w:tcPr/>
          <w:p>
            <w:pPr>
              <w:pStyle w:val="Compact"/>
              <w:jc w:val="left"/>
            </w:pPr>
            <w:r>
              <w:t xml:space="preserve">04</w:t>
            </w:r>
          </w:p>
        </w:tc>
        <w:tc>
          <w:tcPr/>
          <w:p>
            <w:pPr>
              <w:pStyle w:val="Compact"/>
              <w:jc w:val="left"/>
            </w:pPr>
            <w:r>
              <w:t xml:space="preserve">Welding Consumables (electrodes, wire, shielding gas)</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05</w:t>
            </w:r>
          </w:p>
        </w:tc>
        <w:tc>
          <w:tcPr/>
          <w:p>
            <w:pPr>
              <w:pStyle w:val="Compact"/>
              <w:jc w:val="left"/>
            </w:pPr>
            <w:r>
              <w:t xml:space="preserve">Steel Plate &amp; Structural Members (6 mm, 10 mm, 16 mm)</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14,500.00</w:t>
            </w:r>
          </w:p>
        </w:tc>
        <w:tc>
          <w:tcPr/>
          <w:p>
            <w:pPr>
              <w:pStyle w:val="Compact"/>
              <w:jc w:val="left"/>
            </w:pPr>
            <w:r>
              <w:t xml:space="preserve">14,500.00</w:t>
            </w:r>
          </w:p>
        </w:tc>
      </w:tr>
      <w:tr>
        <w:tc>
          <w:tcPr/>
          <w:p>
            <w:pPr>
              <w:pStyle w:val="Compact"/>
              <w:jc w:val="left"/>
            </w:pPr>
            <w:r>
              <w:t xml:space="preserve">06</w:t>
            </w:r>
          </w:p>
        </w:tc>
        <w:tc>
          <w:tcPr/>
          <w:p>
            <w:pPr>
              <w:pStyle w:val="Compact"/>
              <w:jc w:val="left"/>
            </w:pPr>
            <w:r>
              <w:t xml:space="preserve">Personal Protective Equipment (PPE) &amp; Safety Gear</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850.00</w:t>
            </w:r>
          </w:p>
        </w:tc>
        <w:tc>
          <w:tcPr/>
          <w:p>
            <w:pPr>
              <w:pStyle w:val="Compact"/>
              <w:jc w:val="left"/>
            </w:pPr>
            <w:r>
              <w:t xml:space="preserve">850.00</w:t>
            </w:r>
          </w:p>
        </w:tc>
      </w:tr>
      <w:tr>
        <w:tc>
          <w:tcPr/>
          <w:p>
            <w:pPr>
              <w:pStyle w:val="Compact"/>
              <w:jc w:val="left"/>
            </w:pPr>
            <w:r>
              <w:t xml:space="preserve">07</w:t>
            </w:r>
          </w:p>
        </w:tc>
        <w:tc>
          <w:tcPr/>
          <w:p>
            <w:pPr>
              <w:pStyle w:val="Compact"/>
              <w:jc w:val="left"/>
            </w:pPr>
            <w:r>
              <w:t xml:space="preserve">Transport &amp; Logistics within Zimbabwe Harare</w:t>
            </w:r>
          </w:p>
        </w:tc>
        <w:tc>
          <w:tcPr/>
          <w:p>
            <w:pPr>
              <w:pStyle w:val="Compact"/>
              <w:jc w:val="left"/>
            </w:pPr>
            <w:r>
              <w:t xml:space="preserve">Week</w:t>
            </w:r>
          </w:p>
        </w:tc>
        <w:tc>
          <w:tcPr/>
          <w:p>
            <w:pPr>
              <w:pStyle w:val="Compact"/>
              <w:jc w:val="left"/>
            </w:pPr>
            <w:r>
              <w:t xml:space="preserve">12</w:t>
            </w:r>
          </w:p>
        </w:tc>
        <w:tc>
          <w:tcPr/>
          <w:p>
            <w:pPr>
              <w:pStyle w:val="Compact"/>
              <w:jc w:val="left"/>
            </w:pPr>
            <w:r>
              <w:t xml:space="preserve">310.00</w:t>
            </w:r>
          </w:p>
        </w:tc>
        <w:tc>
          <w:tcPr/>
          <w:p>
            <w:pPr>
              <w:pStyle w:val="Compact"/>
              <w:jc w:val="left"/>
            </w:pPr>
            <w:r>
              <w:t xml:space="preserve">3,720.00</w:t>
            </w:r>
          </w:p>
        </w:tc>
      </w:tr>
      <w:tr>
        <w:tc>
          <w:tcPr/>
          <w:p>
            <w:pPr>
              <w:pStyle w:val="Compact"/>
              <w:jc w:val="left"/>
            </w:pPr>
            <w:r>
              <w:t xml:space="preserve">08</w:t>
            </w:r>
          </w:p>
        </w:tc>
        <w:tc>
          <w:tcPr/>
          <w:p>
            <w:pPr>
              <w:pStyle w:val="Compact"/>
              <w:jc w:val="left"/>
            </w:pPr>
            <w:r>
              <w:t xml:space="preserve">Weld Inspection &amp; NDT (Non-Destructive Testing) Certification</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2,400.00</w:t>
            </w:r>
          </w:p>
        </w:tc>
        <w:tc>
          <w:tcPr/>
          <w:p>
            <w:pPr>
              <w:pStyle w:val="Compact"/>
              <w:jc w:val="left"/>
            </w:pPr>
            <w:r>
              <w:t xml:space="preserve">2,400.00</w:t>
            </w:r>
          </w:p>
        </w:tc>
      </w:tr>
      <w:tr>
        <w:tc>
          <w:tcPr/>
          <w:p>
            <w:pPr>
              <w:pStyle w:val="Compact"/>
              <w:jc w:val="left"/>
            </w:pPr>
            <w:r>
              <w:t xml:space="preserve">09</w:t>
            </w:r>
          </w:p>
        </w:tc>
        <w:tc>
          <w:tcPr/>
          <w:p>
            <w:pPr>
              <w:pStyle w:val="Compact"/>
              <w:jc w:val="left"/>
            </w:pPr>
            <w:r>
              <w:t xml:space="preserve">Project Management &amp; Supervision Overhead</w:t>
            </w:r>
          </w:p>
        </w:tc>
        <w:tc>
          <w:tcPr/>
          <w:p>
            <w:pPr>
              <w:pStyle w:val="Compact"/>
              <w:jc w:val="left"/>
            </w:pPr>
            <w:r>
              <w:t xml:space="preserve">Week</w:t>
            </w:r>
          </w:p>
        </w:tc>
        <w:tc>
          <w:tcPr/>
          <w:p>
            <w:pPr>
              <w:pStyle w:val="Compact"/>
              <w:jc w:val="left"/>
            </w:pPr>
            <w:r>
              <w:t xml:space="preserve">12</w:t>
            </w:r>
          </w:p>
        </w:tc>
        <w:tc>
          <w:tcPr/>
          <w:p>
            <w:pPr>
              <w:pStyle w:val="Compact"/>
              <w:jc w:val="left"/>
            </w:pPr>
            <w:r>
              <w:t xml:space="preserve">550.00</w:t>
            </w:r>
          </w:p>
        </w:tc>
        <w:tc>
          <w:tcPr/>
          <w:p>
            <w:pPr>
              <w:pStyle w:val="Compact"/>
              <w:jc w:val="left"/>
            </w:pPr>
            <w:r>
              <w:t xml:space="preserve">6,600.00</w:t>
            </w:r>
          </w:p>
        </w:tc>
      </w:tr>
      <w:tr>
        <w:tc>
          <w:tcPr/>
          <w:p>
            <w:pPr>
              <w:pStyle w:val="Compact"/>
              <w:jc w:val="left"/>
            </w:pPr>
            <w:r>
              <w:t xml:space="preserve">10</w:t>
            </w:r>
          </w:p>
        </w:tc>
        <w:tc>
          <w:tcPr/>
          <w:p>
            <w:pPr>
              <w:pStyle w:val="Compact"/>
              <w:jc w:val="left"/>
            </w:pPr>
            <w:r>
              <w:t xml:space="preserve">Contingency Allowance (5%)</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3,648.00</w:t>
            </w:r>
          </w:p>
        </w:tc>
        <w:tc>
          <w:tcPr/>
          <w:p>
            <w:pPr>
              <w:pStyle w:val="Compact"/>
              <w:jc w:val="left"/>
            </w:pPr>
            <w:r>
              <w:t xml:space="preserve">3,648.00</w:t>
            </w:r>
          </w:p>
        </w:tc>
      </w:tr>
      <w:tr>
        <w:tc>
          <w:tcPr>
            <w:gridSpan w:val="5"/>
          </w:tcPr>
          <w:p>
            <w:pPr>
              <w:pStyle w:val="Compact"/>
              <w:jc w:val="right"/>
            </w:pPr>
            <w:r>
              <w:t xml:space="preserve">SUBTOTAL (Excluding VAT)</w:t>
            </w:r>
          </w:p>
        </w:tc>
        <w:tc>
          <w:tcPr/>
          <w:p>
            <w:pPr>
              <w:pStyle w:val="Compact"/>
              <w:jc w:val="left"/>
            </w:pPr>
            <w:r>
              <w:t xml:space="preserve">71,518.00</w:t>
            </w:r>
          </w:p>
        </w:tc>
      </w:tr>
      <w:tr>
        <w:tc>
          <w:tcPr>
            <w:gridSpan w:val="5"/>
          </w:tcPr>
          <w:p>
            <w:pPr>
              <w:pStyle w:val="Compact"/>
              <w:jc w:val="right"/>
            </w:pPr>
            <w:r>
              <w:t xml:space="preserve">VAT @ 15% (Zimbabwe Revenue Authority)</w:t>
            </w:r>
          </w:p>
        </w:tc>
        <w:tc>
          <w:tcPr/>
          <w:p>
            <w:pPr>
              <w:pStyle w:val="Compact"/>
              <w:jc w:val="left"/>
            </w:pPr>
            <w:r>
              <w:t xml:space="preserve">10,727.70</w:t>
            </w:r>
          </w:p>
        </w:tc>
      </w:tr>
      <w:tr>
        <w:tc>
          <w:tcPr>
            <w:gridSpan w:val="5"/>
          </w:tcPr>
          <w:p>
            <w:pPr>
              <w:pStyle w:val="Compact"/>
              <w:jc w:val="right"/>
            </w:pPr>
            <w:r>
              <w:t xml:space="preserve">GRAND TOTAL (Incl. VAT)</w:t>
            </w:r>
          </w:p>
        </w:tc>
        <w:tc>
          <w:tcPr/>
          <w:p>
            <w:pPr>
              <w:pStyle w:val="Compact"/>
              <w:jc w:val="left"/>
            </w:pPr>
            <w:r>
              <w:t xml:space="preserve">82,245.70</w:t>
            </w:r>
          </w:p>
        </w:tc>
      </w:tr>
    </w:tbl>
    <w:bookmarkEnd w:id="23"/>
    <w:bookmarkStart w:id="24" w:name="payment-terms"/>
    <w:p>
      <w:pPr>
        <w:pStyle w:val="Heading2"/>
      </w:pPr>
      <w:r>
        <w:t xml:space="preserve">4. Payment Terms</w:t>
      </w:r>
    </w:p>
    <w:p>
      <w:pPr>
        <w:pStyle w:val="FirstParagraph"/>
      </w:pPr>
      <w:r>
        <w:t xml:space="preserve">Payment against this Quotation Estimate shall be structured as follows: a mobilisation advance of 30% (USD 24,673.71) due within seven (7) calendar days of contract signature; a progress payment of 40% (USD 32,898.28) due upon completion of Week 6; and a final balance of 30% (USD 24,673.71) due upon successful completion, final weld inspection sign-off, and submission of all as-built documentation. All payments shall be made in United States Dollars (USD) via bank transfer to the account designated in the contract annexure. Late payments shall attract interest at the prevailing Reserve Bank of Zimbabwe (RBZ) prime rate plus 2% per annum.</w:t>
      </w:r>
    </w:p>
    <w:bookmarkEnd w:id="24"/>
    <w:bookmarkStart w:id="25" w:name="terms-and-conditions"/>
    <w:p>
      <w:pPr>
        <w:pStyle w:val="Heading2"/>
      </w:pPr>
      <w:r>
        <w:t xml:space="preserve">5. Terms and Conditions</w:t>
      </w:r>
    </w:p>
    <w:p>
      <w:pPr>
        <w:numPr>
          <w:ilvl w:val="0"/>
          <w:numId w:val="1002"/>
        </w:numPr>
        <w:pStyle w:val="Compact"/>
      </w:pPr>
      <w:r>
        <w:t xml:space="preserve">This Quotation Estimate is valid for thirty (30) calendar days from the date of issue. Beyond this period, pricing may be revised to reflect changes in material costs, exchange rates, or labour market conditions in Zimbabwe Harare.</w:t>
      </w:r>
    </w:p>
    <w:p>
      <w:pPr>
        <w:numPr>
          <w:ilvl w:val="0"/>
          <w:numId w:val="1002"/>
        </w:numPr>
        <w:pStyle w:val="Compact"/>
      </w:pPr>
      <w:r>
        <w:t xml:space="preserve">The Welder and all supporting personnel shall comply with all applicable occupational health and safety regulations as enforced by the Ministry of Labour and Social Security of Zimbabwe.</w:t>
      </w:r>
    </w:p>
    <w:p>
      <w:pPr>
        <w:numPr>
          <w:ilvl w:val="0"/>
          <w:numId w:val="1002"/>
        </w:numPr>
        <w:pStyle w:val="Compact"/>
      </w:pPr>
      <w:r>
        <w:t xml:space="preserve">All welding work shall be executed in accordance with BS EN ISO 3834 and the specific technical drawings provided by the client. Any deviation from approved drawings must be documented and approved in writing prior to execution.</w:t>
      </w:r>
    </w:p>
    <w:p>
      <w:pPr>
        <w:numPr>
          <w:ilvl w:val="0"/>
          <w:numId w:val="1002"/>
        </w:numPr>
        <w:pStyle w:val="Compact"/>
      </w:pPr>
      <w:r>
        <w:t xml:space="preserve">The client shall provide a safe and accessible work environment at the Zimbabwe Harare site, including adequate ventilation, fire suppression equipment, and clear access for the Welder and equipment.</w:t>
      </w:r>
    </w:p>
    <w:p>
      <w:pPr>
        <w:numPr>
          <w:ilvl w:val="0"/>
          <w:numId w:val="1002"/>
        </w:numPr>
        <w:pStyle w:val="Compact"/>
      </w:pPr>
      <w:r>
        <w:t xml:space="preserve">Any variation in scope beyond the items listed in this Quotation Estimate shall be subject to a supplementary Quotation Estimate and mutual written agreement before additional work commences.</w:t>
      </w:r>
    </w:p>
    <w:p>
      <w:pPr>
        <w:numPr>
          <w:ilvl w:val="0"/>
          <w:numId w:val="1002"/>
        </w:numPr>
        <w:pStyle w:val="Compact"/>
      </w:pPr>
      <w:r>
        <w:t xml:space="preserve">Warranty on all welds provided by the Welder shall be twelve (12) months from the date of final acceptance, covering defects in workmanship and materials under normal operating conditions.</w:t>
      </w:r>
    </w:p>
    <w:p>
      <w:pPr>
        <w:numPr>
          <w:ilvl w:val="0"/>
          <w:numId w:val="1002"/>
        </w:numPr>
        <w:pStyle w:val="Compact"/>
      </w:pPr>
      <w:r>
        <w:t xml:space="preserve">This Quotation Estimate does not constitute a binding contract until both parties have executed the formal Service Agreement incorporating these terms.</w:t>
      </w:r>
    </w:p>
    <w:bookmarkEnd w:id="25"/>
    <w:bookmarkStart w:id="26" w:name="acceptance"/>
    <w:p>
      <w:pPr>
        <w:pStyle w:val="Heading2"/>
      </w:pPr>
      <w:r>
        <w:t xml:space="preserve">6. Acceptance</w:t>
      </w:r>
    </w:p>
    <w:p>
      <w:pPr>
        <w:pStyle w:val="FirstParagraph"/>
      </w:pPr>
      <w:r>
        <w:t xml:space="preserve">By signing below, the client acknowledges receipt of this Quotation Estimate for Welder services in Zimbabwe Harare and agrees to the terms, conditions, and pricing outlined herein. The undersigned authorises the commencement of mobilisation upon receipt of the advance payment.</w:t>
      </w:r>
    </w:p>
    <w:bookmarkEnd w:id="26"/>
    <w:p>
      <w:pPr>
        <w:pStyle w:val="BodyText"/>
      </w:pPr>
      <w:r>
        <w:rPr>
          <w:bCs/>
          <w:b/>
        </w:rPr>
        <w:t xml:space="preserve">For and on behalf of the Contractor</w:t>
      </w:r>
      <w:r>
        <w:br/>
      </w:r>
      <w:r>
        <w:t xml:space="preserve">M. Chikafu — Senior Estimator</w:t>
      </w:r>
      <w:r>
        <w:br/>
      </w:r>
      <w:r>
        <w:t xml:space="preserve">Harare Welding &amp; Fabrication Services (Pvt) Ltd</w:t>
      </w:r>
      <w:r>
        <w:br/>
      </w:r>
      <w:r>
        <w:t xml:space="preserve">Signature: _________________________</w:t>
      </w:r>
      <w:r>
        <w:br/>
      </w:r>
      <w:r>
        <w:t xml:space="preserve">Date: _________________________</w:t>
      </w:r>
    </w:p>
    <w:p>
      <w:pPr>
        <w:pStyle w:val="BodyText"/>
      </w:pPr>
      <w:r>
        <w:rPr>
          <w:bCs/>
          <w:b/>
        </w:rPr>
        <w:t xml:space="preserve">For and on behalf of the Client</w:t>
      </w:r>
      <w:r>
        <w:br/>
      </w:r>
      <w:r>
        <w:t xml:space="preserve">Harare Industrial Projects (Pvt) Ltd</w:t>
      </w:r>
      <w:r>
        <w:br/>
      </w:r>
      <w:r>
        <w:t xml:space="preserve">Authorised Representative</w:t>
      </w:r>
      <w:r>
        <w:br/>
      </w:r>
      <w:r>
        <w:t xml:space="preserve">Signature: _________________________</w:t>
      </w:r>
      <w:r>
        <w:br/>
      </w:r>
      <w:r>
        <w:t xml:space="preserve">Date: _________________________</w:t>
      </w:r>
    </w:p>
    <w:p>
      <w:pPr>
        <w:pStyle w:val="BodyText"/>
      </w:pPr>
      <w:r>
        <w:t xml:space="preserve">Harare Welding &amp; Fabrication Services (Pvt) Ltd • 45 Nelson Mandela Avenue, Harare, Zimbabwe • Tel: +263 242 555 0198 • Email: estimates@hwrfs.co.zw</w:t>
      </w:r>
    </w:p>
    <w:p>
      <w:pPr>
        <w:pStyle w:val="BodyText"/>
      </w:pPr>
      <w:r>
        <w:t xml:space="preserve">This Quotation Estimate document is confidential and intended solely for the named client. Unauthorised reproduction or distribution is prohibited.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Welder Services - Zimbabwe Harare</dc:title>
  <dc:creator/>
  <dc:language>en</dc:language>
  <cp:keywords/>
  <dcterms:created xsi:type="dcterms:W3CDTF">2026-10-10T09:26:06Z</dcterms:created>
  <dcterms:modified xsi:type="dcterms:W3CDTF">2026-10-10T09:26:06Z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