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Rio</w:t>
      </w:r>
      <w:r>
        <w:t xml:space="preserve"> </w:t>
      </w:r>
      <w:r>
        <w:t xml:space="preserve">de</w:t>
      </w:r>
      <w:r>
        <w:t xml:space="preserve"> </w:t>
      </w:r>
      <w:r>
        <w:t xml:space="preserve">Janeiro</w:t>
      </w:r>
    </w:p>
    <w:bookmarkStart w:id="25" w:name="Xfac12896f39b79febae0b8d604e028baa000758"/>
    <w:p>
      <w:pPr>
        <w:pStyle w:val="Heading1"/>
      </w:pPr>
      <w:r>
        <w:t xml:space="preserve">Bridging Theory and Reality: A Reflection on the Role of the Academic Researcher in Brazil Rio de Janeiro</w:t>
      </w:r>
    </w:p>
    <w:p>
      <w:pPr>
        <w:pStyle w:val="FirstParagraph"/>
      </w:pPr>
      <w:r>
        <w:t xml:space="preserve">The landscape of higher education and scientific inquiry is not merely a collection of institutions, but a living ecosystem deeply intertwined with the cultural, social, and economic fabric of its location. When examining the role of an</w:t>
      </w:r>
      <w:r>
        <w:t xml:space="preserve"> </w:t>
      </w:r>
      <w:r>
        <w:rPr>
          <w:bCs/>
          <w:b/>
        </w:rPr>
        <w:t xml:space="preserve">Academic Researcher</w:t>
      </w:r>
      <w:r>
        <w:t xml:space="preserve">, particularly within the dynamic context of</w:t>
      </w:r>
      <w:r>
        <w:t xml:space="preserve"> </w:t>
      </w:r>
      <w:r>
        <w:rPr>
          <w:bCs/>
          <w:b/>
        </w:rPr>
        <w:t xml:space="preserve">Brazil Rio de Janeiro</w:t>
      </w:r>
      <w:r>
        <w:t xml:space="preserve">, one must look beyond traditional metrics of productivity and citation indices. This reflection paper seeks to explore how the identity, methodology, and ethical responsibilities of an</w:t>
      </w:r>
      <w:r>
        <w:t xml:space="preserve"> </w:t>
      </w:r>
      <w:r>
        <w:rPr>
          <w:iCs/>
          <w:i/>
        </w:rPr>
        <w:t xml:space="preserve">Academic Researcher</w:t>
      </w:r>
      <w:r>
        <w:t xml:space="preserve"> </w:t>
      </w:r>
      <w:r>
        <w:t xml:space="preserve">are fundamentally reshaped by the unique environmental, historical, and social realities inherent to</w:t>
      </w:r>
      <w:r>
        <w:t xml:space="preserve"> </w:t>
      </w:r>
      <w:r>
        <w:rPr>
          <w:bCs/>
          <w:b/>
        </w:rPr>
        <w:t xml:space="preserve">Brazil Rio de Janeiro</w:t>
      </w:r>
      <w:r>
        <w:t xml:space="preserve">.</w:t>
      </w:r>
    </w:p>
    <w:bookmarkStart w:id="20" w:name="Xed59c67fdf481930c44e27cce72c75b31cb3dc2"/>
    <w:p>
      <w:pPr>
        <w:pStyle w:val="Heading2"/>
      </w:pPr>
      <w:r>
        <w:t xml:space="preserve">The Contextual Imperative: Research as a Social Act</w:t>
      </w:r>
    </w:p>
    <w:p>
      <w:pPr>
        <w:pStyle w:val="FirstParagraph"/>
      </w:pPr>
      <w:r>
        <w:t xml:space="preserve">Rio de Janeiro is a city of profound contrasts. It is a metropolis where futuristic architecture stands in immediate proximity to sprawling favelas, where the Atlantic Ocean meets urban density, and where vibrant cultural traditions coexist with deep-seated structural inequalities. For an</w:t>
      </w:r>
      <w:r>
        <w:t xml:space="preserve"> </w:t>
      </w:r>
      <w:r>
        <w:rPr>
          <w:bCs/>
          <w:b/>
        </w:rPr>
        <w:t xml:space="preserve">Academic Researcher</w:t>
      </w:r>
      <w:r>
        <w:t xml:space="preserve"> </w:t>
      </w:r>
      <w:r>
        <w:t xml:space="preserve">operating in this setting, it becomes impossible to maintain a stance of detached objectivity. The city itself demands engagement. The</w:t>
      </w:r>
      <w:r>
        <w:t xml:space="preserve"> </w:t>
      </w:r>
      <w:r>
        <w:rPr>
          <w:iCs/>
          <w:i/>
        </w:rPr>
        <w:t xml:space="preserve">Academic Researcher</w:t>
      </w:r>
      <w:r>
        <w:t xml:space="preserve"> </w:t>
      </w:r>
      <w:r>
        <w:t xml:space="preserve">is not an observer from the outside looking in; they are part of the social body they study.</w:t>
      </w:r>
    </w:p>
    <w:p>
      <w:pPr>
        <w:pStyle w:val="BodyText"/>
      </w:pPr>
      <w:r>
        <w:t xml:space="preserve">In many Western academic traditions, research is often framed as a neutral extraction of data. However, in</w:t>
      </w:r>
      <w:r>
        <w:t xml:space="preserve"> </w:t>
      </w:r>
      <w:r>
        <w:rPr>
          <w:bCs/>
          <w:b/>
        </w:rPr>
        <w:t xml:space="preserve">Brazil Rio de Janeiro</w:t>
      </w:r>
      <w:r>
        <w:t xml:space="preserve">, this model is increasingly viewed as insufficient and potentially exploitative. The modern</w:t>
      </w:r>
      <w:r>
        <w:t xml:space="preserve"> </w:t>
      </w:r>
      <w:r>
        <w:rPr>
          <w:bCs/>
          <w:b/>
        </w:rPr>
        <w:t xml:space="preserve">Academic Researcher</w:t>
      </w:r>
      <w:r>
        <w:t xml:space="preserve"> </w:t>
      </w:r>
      <w:r>
        <w:t xml:space="preserve">must adopt a reflexive approach, acknowledging their own positionality. Are they coming from the privileged corridors of universities like the Federal University of Rio de Janeiro (UFRJ) or Pontifical Catholic University (PUC-Rio), or are they embedded in the communities? The reality is that most</w:t>
      </w:r>
      <w:r>
        <w:t xml:space="preserve"> </w:t>
      </w:r>
      <w:r>
        <w:rPr>
          <w:iCs/>
          <w:i/>
        </w:rPr>
        <w:t xml:space="preserve">Academic Researcher</w:t>
      </w:r>
      <w:r>
        <w:t xml:space="preserve"> </w:t>
      </w:r>
      <w:r>
        <w:t xml:space="preserve">profiles are still centered in these elite institutions, creating a disconnect between knowledge production and community application. Therefore, the first reflection concerns the democratization of knowledge. How can an</w:t>
      </w:r>
      <w:r>
        <w:t xml:space="preserve"> </w:t>
      </w:r>
      <w:r>
        <w:rPr>
          <w:bCs/>
          <w:b/>
        </w:rPr>
        <w:t xml:space="preserve">Academic Researcher</w:t>
      </w:r>
      <w:r>
        <w:t xml:space="preserve"> </w:t>
      </w:r>
      <w:r>
        <w:t xml:space="preserve">ensure that their findings benefit the residents of Rio de Janeiro rather than merely serving as fodder for international journals?</w:t>
      </w:r>
    </w:p>
    <w:bookmarkEnd w:id="20"/>
    <w:bookmarkStart w:id="21" w:name="Xc1f405e4d89c2995404abdde9a6381483d6592a"/>
    <w:p>
      <w:pPr>
        <w:pStyle w:val="Heading2"/>
      </w:pPr>
      <w:r>
        <w:t xml:space="preserve">The Environmental Nexus: Climate Change and Urban Resilience</w:t>
      </w:r>
    </w:p>
    <w:p>
      <w:pPr>
        <w:pStyle w:val="FirstParagraph"/>
      </w:pPr>
      <w:r>
        <w:t xml:space="preserve">Rio de Janeiro serves as a frontline case study for global climate challenges. The city faces severe risks related to extreme weather events, including landslides in hilly communities and flooding in low-lying areas. For the</w:t>
      </w:r>
      <w:r>
        <w:t xml:space="preserve"> </w:t>
      </w:r>
      <w:r>
        <w:rPr>
          <w:bCs/>
          <w:b/>
        </w:rPr>
        <w:t xml:space="preserve">Academic Researcher</w:t>
      </w:r>
      <w:r>
        <w:t xml:space="preserve">, this presents a critical mandate: research must be actionable. It is not enough to publish papers on climate modeling; there is an urgent need for interdisciplinary collaboration that bridges engineering, sociology, public policy, and environmental science.</w:t>
      </w:r>
    </w:p>
    <w:p>
      <w:pPr>
        <w:pStyle w:val="BodyText"/>
      </w:pPr>
      <w:r>
        <w:t xml:space="preserve">The role of the</w:t>
      </w:r>
      <w:r>
        <w:t xml:space="preserve"> </w:t>
      </w:r>
      <w:r>
        <w:rPr>
          <w:iCs/>
          <w:i/>
        </w:rPr>
        <w:t xml:space="preserve">Academic Researcher</w:t>
      </w:r>
      <w:r>
        <w:t xml:space="preserve"> </w:t>
      </w:r>
      <w:r>
        <w:t xml:space="preserve">here shifts from pure theorist to problem-solver. In</w:t>
      </w:r>
      <w:r>
        <w:t xml:space="preserve"> </w:t>
      </w:r>
      <w:r>
        <w:rPr>
          <w:bCs/>
          <w:b/>
        </w:rPr>
        <w:t xml:space="preserve">Brazil Rio de Janeiro</w:t>
      </w:r>
      <w:r>
        <w:t xml:space="preserve">, this means engaging with local government bodies and community leaders to develop resilient urban planning strategies. The research must account for the specific vulnerabilities of marginalized populations who are disproportionately affected by environmental disasters. This is where the traditional definition of an</w:t>
      </w:r>
      <w:r>
        <w:t xml:space="preserve"> </w:t>
      </w:r>
      <w:r>
        <w:rPr>
          <w:bCs/>
          <w:b/>
        </w:rPr>
        <w:t xml:space="preserve">Academic Researcher</w:t>
      </w:r>
      <w:r>
        <w:t xml:space="preserve"> </w:t>
      </w:r>
      <w:r>
        <w:t xml:space="preserve">expands. They must become translators, converting complex scientific data into accessible information that can inform policy and protect lives. The stakes in Rio de Janeiro are visceral; a failure in research application can literally mean loss of life, making the ethical dimension of this role paramount.</w:t>
      </w:r>
    </w:p>
    <w:bookmarkEnd w:id="21"/>
    <w:bookmarkStart w:id="22" w:name="cultural-heritage-and-social-justice"/>
    <w:p>
      <w:pPr>
        <w:pStyle w:val="Heading2"/>
      </w:pPr>
      <w:r>
        <w:t xml:space="preserve">Cultural Heritage and Social Justice</w:t>
      </w:r>
    </w:p>
    <w:p>
      <w:pPr>
        <w:pStyle w:val="FirstParagraph"/>
      </w:pPr>
      <w:r>
        <w:t xml:space="preserve">Beyond environmental concerns, Rio de Janeiro is a cultural capital with a rich history rooted in Afro-Brazilian heritage. The city’s identity is inextricably linked to samba, capoeira, and the contributions of Black Brazilians who have historically been marginalized from formal academic narratives. For an</w:t>
      </w:r>
      <w:r>
        <w:t xml:space="preserve"> </w:t>
      </w:r>
      <w:r>
        <w:rPr>
          <w:bCs/>
          <w:b/>
        </w:rPr>
        <w:t xml:space="preserve">Academic Researcher</w:t>
      </w:r>
      <w:r>
        <w:t xml:space="preserve">, this offers a profound opportunity to decolonize knowledge. This involves questioning whose stories are being told, whose history is preserved in archives, and who has access to the institutions of higher learning.</w:t>
      </w:r>
    </w:p>
    <w:p>
      <w:pPr>
        <w:pStyle w:val="BodyText"/>
      </w:pPr>
      <w:r>
        <w:t xml:space="preserve">The contemporary</w:t>
      </w:r>
      <w:r>
        <w:t xml:space="preserve"> </w:t>
      </w:r>
      <w:r>
        <w:rPr>
          <w:iCs/>
          <w:i/>
        </w:rPr>
        <w:t xml:space="preserve">Academic Researcher</w:t>
      </w:r>
      <w:r>
        <w:t xml:space="preserve"> </w:t>
      </w:r>
      <w:r>
        <w:t xml:space="preserve">in Rio de Janeiro must actively work towards inclusive scholarship. This means supporting research that highlights indigenous perspectives and Afro-Brazilian epistemologies. It requires a commitment to diversifying the faculty and student bodies within universities, ensuring that the next generation of scholars reflects the diversity of</w:t>
      </w:r>
      <w:r>
        <w:t xml:space="preserve"> </w:t>
      </w:r>
      <w:r>
        <w:rPr>
          <w:bCs/>
          <w:b/>
        </w:rPr>
        <w:t xml:space="preserve">Brazil Rio de Janeiro</w:t>
      </w:r>
      <w:r>
        <w:t xml:space="preserve">. When an</w:t>
      </w:r>
      <w:r>
        <w:t xml:space="preserve"> </w:t>
      </w:r>
      <w:r>
        <w:rPr>
          <w:bCs/>
          <w:b/>
        </w:rPr>
        <w:t xml:space="preserve">Academic Researcher</w:t>
      </w:r>
      <w:r>
        <w:t xml:space="preserve"> </w:t>
      </w:r>
      <w:r>
        <w:t xml:space="preserve">engages with cultural topics, they must do so with humility and respect, avoiding extractionism. Instead of taking stories for analysis, they should facilitate platforms where community members can tell their own stories through academic partnerships.</w:t>
      </w:r>
    </w:p>
    <w:bookmarkEnd w:id="22"/>
    <w:bookmarkStart w:id="23" w:name="Xdf13f4d3c5b56b1f32f524d89ca8ff6b93d8249"/>
    <w:p>
      <w:pPr>
        <w:pStyle w:val="Heading2"/>
      </w:pPr>
      <w:r>
        <w:t xml:space="preserve">The Challenge of Funding and Sustainability</w:t>
      </w:r>
    </w:p>
    <w:p>
      <w:pPr>
        <w:pStyle w:val="FirstParagraph"/>
      </w:pPr>
      <w:r>
        <w:t xml:space="preserve">Navigating the financial landscape is another significant aspect of being an</w:t>
      </w:r>
      <w:r>
        <w:t xml:space="preserve"> </w:t>
      </w:r>
      <w:r>
        <w:rPr>
          <w:bCs/>
          <w:b/>
        </w:rPr>
        <w:t xml:space="preserve">Academic Researcher</w:t>
      </w:r>
      <w:r>
        <w:t xml:space="preserve"> </w:t>
      </w:r>
      <w:r>
        <w:t xml:space="preserve">in this region. Economic fluctuations in Brazil often impact funding for science and technology. Researchers must be resilient, seeking diverse funding sources from international organizations, private foundations, and public grants. However, this search for resources must not compromise the integrity of the research or its relevance to local needs.</w:t>
      </w:r>
    </w:p>
    <w:p>
      <w:pPr>
        <w:pStyle w:val="BodyText"/>
      </w:pPr>
      <w:r>
        <w:t xml:space="preserve">In</w:t>
      </w:r>
      <w:r>
        <w:t xml:space="preserve"> </w:t>
      </w:r>
      <w:r>
        <w:rPr>
          <w:bCs/>
          <w:b/>
        </w:rPr>
        <w:t xml:space="preserve">Brazil Rio de Janeiro</w:t>
      </w:r>
      <w:r>
        <w:t xml:space="preserve">, there is a growing movement towards "science for society," where researchers justify their funding based on social impact. This aligns with the broader global trend but takes on specific urgency in a city with such visible inequality. The</w:t>
      </w:r>
      <w:r>
        <w:t xml:space="preserve"> </w:t>
      </w:r>
      <w:r>
        <w:rPr>
          <w:iCs/>
          <w:i/>
        </w:rPr>
        <w:t xml:space="preserve">Academic Researcher</w:t>
      </w:r>
      <w:r>
        <w:t xml:space="preserve"> </w:t>
      </w:r>
      <w:r>
        <w:t xml:space="preserve">must become an advocate for science, demonstrating to policymakers and the public that investing in research is investing in the future stability and prosperity of Rio de Janeiro.</w:t>
      </w:r>
    </w:p>
    <w:bookmarkEnd w:id="23"/>
    <w:bookmarkStart w:id="24" w:name="X178695df559e170395366166fa42afa68035d88"/>
    <w:p>
      <w:pPr>
        <w:pStyle w:val="Heading2"/>
      </w:pPr>
      <w:r>
        <w:t xml:space="preserve">Conclusion: Toward an Engaged Intellectualism</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Brazil Rio de Janeiro</w:t>
      </w:r>
      <w:r>
        <w:t xml:space="preserve"> </w:t>
      </w:r>
      <w:r>
        <w:t xml:space="preserve">is multifaceted and deeply consequential. It requires a synthesis of intellectual rigor, ethical sensitivity, and social commitment. The city’s unique geography, history, and social dynamics demand that researchers move beyond ivory towers to engage directly with the complexities of urban life.</w:t>
      </w:r>
    </w:p>
    <w:p>
      <w:pPr>
        <w:pStyle w:val="BodyText"/>
      </w:pPr>
      <w:r>
        <w:t xml:space="preserve">The</w:t>
      </w:r>
      <w:r>
        <w:t xml:space="preserve"> </w:t>
      </w:r>
      <w:r>
        <w:rPr>
          <w:iCs/>
          <w:i/>
        </w:rPr>
        <w:t xml:space="preserve">Academic Researcher</w:t>
      </w:r>
      <w:r>
        <w:t xml:space="preserve"> </w:t>
      </w:r>
      <w:r>
        <w:t xml:space="preserve">is no longer just a producer of knowledge; they are a mediator between science and society, a guardian of cultural heritage, and an advocate for environmental justice. By embracing this expanded role, researchers in Rio de Janeiro can contribute to building a more equitable, sustainable, and culturally vibrant future. The reflection on this role reveals that true academic excellence is not measured solely by publications but by the tangible positive impact one has on their community. In</w:t>
      </w:r>
      <w:r>
        <w:t xml:space="preserve"> </w:t>
      </w:r>
      <w:r>
        <w:rPr>
          <w:bCs/>
          <w:b/>
        </w:rPr>
        <w:t xml:space="preserve">Brazil Rio de Janeiro</w:t>
      </w:r>
      <w:r>
        <w:t xml:space="preserve">, where challenges are acute and opportunities for innovation are abundant, the</w:t>
      </w:r>
      <w:r>
        <w:t xml:space="preserve"> </w:t>
      </w:r>
      <w:r>
        <w:rPr>
          <w:bCs/>
          <w:b/>
        </w:rPr>
        <w:t xml:space="preserve">Academic Researcher</w:t>
      </w:r>
      <w:r>
        <w:t xml:space="preserve"> </w:t>
      </w:r>
      <w:r>
        <w:t xml:space="preserve">holds a powerful responsibility to bridge gaps, foster dialogue, and drive meaningful change.</w:t>
      </w:r>
    </w:p>
    <w:p>
      <w:pPr>
        <w:pStyle w:val="BodyText"/>
      </w:pPr>
      <w:r>
        <w:t xml:space="preserve">This reflection underscores that the identity of an</w:t>
      </w:r>
      <w:r>
        <w:t xml:space="preserve"> </w:t>
      </w:r>
      <w:r>
        <w:rPr>
          <w:iCs/>
          <w:i/>
        </w:rPr>
        <w:t xml:space="preserve">Academic Researcher</w:t>
      </w:r>
      <w:r>
        <w:t xml:space="preserve"> </w:t>
      </w:r>
      <w:r>
        <w:t xml:space="preserve">is fluid. It is shaped by place. In Rio de Janeiro, that place demands engagement, empathy, and action. As we look to the future of academia in this vibrant city, it is imperative that institutions support researchers who are willing to embrace these complex roles. Only then can academic research fulfill its highest purpose: serving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Rio de Janeiro</dc:title>
  <dc:creator/>
  <dc:language>en</dc:language>
  <cp:keywords/>
  <dcterms:created xsi:type="dcterms:W3CDTF">2026-07-29T21:29:08Z</dcterms:created>
  <dcterms:modified xsi:type="dcterms:W3CDTF">2026-07-29T21:29:08Z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