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Kenya,</w:t>
      </w:r>
      <w:r>
        <w:t xml:space="preserve"> </w:t>
      </w:r>
      <w:r>
        <w:t xml:space="preserve">Nairobi</w:t>
      </w:r>
    </w:p>
    <w:bookmarkStart w:id="25" w:name="X6caeab983813f1c197bfc5338f92fe6f0857889"/>
    <w:p>
      <w:pPr>
        <w:pStyle w:val="Heading1"/>
      </w:pPr>
      <w:r>
        <w:t xml:space="preserve">Bridging Theory and Reality: A Reflection on the Role of an Academic Researcher in Kenya, Nairobi</w:t>
      </w:r>
    </w:p>
    <w:p>
      <w:pPr>
        <w:pStyle w:val="FirstParagraph"/>
      </w:pPr>
      <w:r>
        <w:t xml:space="preserve">The landscape of modern knowledge production is undergoing a seismic shift. For decades, the archetype of the</w:t>
      </w:r>
      <w:r>
        <w:t xml:space="preserve"> </w:t>
      </w:r>
      <w:r>
        <w:rPr>
          <w:bCs/>
          <w:b/>
        </w:rPr>
        <w:t xml:space="preserve">Academic Researcher</w:t>
      </w:r>
      <w:r>
        <w:t xml:space="preserve"> </w:t>
      </w:r>
      <w:r>
        <w:t xml:space="preserve">was often depicted as a detached observer, working within the ivory towers of Western institutions to produce data that was later applied elsewhere. However, this narrative is rapidly dissolving in East Africa’s vibrant capital. In</w:t>
      </w:r>
      <w:r>
        <w:t xml:space="preserve"> </w:t>
      </w:r>
      <w:r>
        <w:rPr>
          <w:bCs/>
          <w:b/>
        </w:rPr>
        <w:t xml:space="preserve">Kenya Nairobi</w:t>
      </w:r>
      <w:r>
        <w:t xml:space="preserve">, the role of the researcher has transformed from one of mere observation to one of active engagement, urgency, and contextual relevance. Reflecting on this transition reveals a profound redefinition of what it means to conduct rigorous scholarship in a developing metropolis that serves as both an economic hub and a laboratory for complex socio-economic challenges.</w:t>
      </w:r>
    </w:p>
    <w:bookmarkStart w:id="20" w:name="the-contextual-imperative"/>
    <w:p>
      <w:pPr>
        <w:pStyle w:val="Heading2"/>
      </w:pPr>
      <w:r>
        <w:t xml:space="preserve">The Contextual Imperative</w:t>
      </w:r>
    </w:p>
    <w:p>
      <w:pPr>
        <w:pStyle w:val="FirstParagraph"/>
      </w:pPr>
      <w:r>
        <w:t xml:space="preserve">To understand the weight of being an</w:t>
      </w:r>
      <w:r>
        <w:t xml:space="preserve"> </w:t>
      </w:r>
      <w:r>
        <w:rPr>
          <w:bCs/>
          <w:b/>
        </w:rPr>
        <w:t xml:space="preserve">Academic Researcher</w:t>
      </w:r>
      <w:r>
        <w:t xml:space="preserve"> </w:t>
      </w:r>
      <w:r>
        <w:t xml:space="preserve">in this region, one must first appreciate the unique ecosystem of Kenya. Nairobi is not merely a city; it is a paradox. It is home to world-class technology hubs like Silicon Savannah, yet it grapples with profound inequality and infrastructure gaps that require immediate, evidence-based solutions. In such an environment, research cannot be an abstract exercise. The</w:t>
      </w:r>
      <w:r>
        <w:t xml:space="preserve"> </w:t>
      </w:r>
      <w:r>
        <w:rPr>
          <w:bCs/>
          <w:b/>
        </w:rPr>
        <w:t xml:space="preserve">Academic Researcher</w:t>
      </w:r>
      <w:r>
        <w:t xml:space="preserve"> </w:t>
      </w:r>
      <w:r>
        <w:t xml:space="preserve">in Kenya Nairobi operates under a dual mandate: the pursuit of theoretical excellence and the demand for practical impact.</w:t>
      </w:r>
    </w:p>
    <w:p>
      <w:pPr>
        <w:pStyle w:val="BodyText"/>
      </w:pPr>
      <w:r>
        <w:t xml:space="preserve">This duality creates a unique pressure but also a profound opportunity. When conducting research on public health, climate change adaptation, or urban planning in Nairobi, the data collected has immediate human consequences. A policy recommendation derived from a study conducted in Mathare or Kibera does not sit on a shelf; it influences government budgets and community interventions. This immediacy forces the researcher to be more than just an analyst; they become a stakeholder in societal progress.</w:t>
      </w:r>
    </w:p>
    <w:bookmarkEnd w:id="20"/>
    <w:bookmarkStart w:id="21" w:name="redefining-rigor-through-local-knowledge"/>
    <w:p>
      <w:pPr>
        <w:pStyle w:val="Heading2"/>
      </w:pPr>
      <w:r>
        <w:t xml:space="preserve">Redefining Rigor through Local Knowledge</w:t>
      </w:r>
    </w:p>
    <w:p>
      <w:pPr>
        <w:pStyle w:val="FirstParagraph"/>
      </w:pPr>
      <w:r>
        <w:t xml:space="preserve">Historically, academic rigor was often equated with adherence to standardized, Western-centric methodologies. However, the contemporary</w:t>
      </w:r>
      <w:r>
        <w:t xml:space="preserve"> </w:t>
      </w:r>
      <w:r>
        <w:rPr>
          <w:bCs/>
          <w:b/>
        </w:rPr>
        <w:t xml:space="preserve">Academic Researcher</w:t>
      </w:r>
      <w:r>
        <w:t xml:space="preserve"> </w:t>
      </w:r>
      <w:r>
        <w:t xml:space="preserve">in Kenya Nairobi is challenging this notion by integrating indigenous knowledge systems and community-based participatory research methods. There is a growing recognition that external frameworks often fail to capture the nuances of local realities.</w:t>
      </w:r>
    </w:p>
    <w:p>
      <w:pPr>
        <w:pStyle w:val="BlockText"/>
      </w:pPr>
      <w:r>
        <w:t xml:space="preserve">"Research without context is noise; research with context is wisdom." This sentiment resonates deeply among scholars in Nairobi, who are pioneering methodologies that blend quantitative precision with qualitative depth, ensuring that the voices of marginalized communities are not just heard but analyzed with scientific integrity.</w:t>
      </w:r>
    </w:p>
    <w:p>
      <w:pPr>
        <w:pStyle w:val="FirstParagraph"/>
      </w:pPr>
      <w:r>
        <w:t xml:space="preserve">This shift requires humility and adaptability. It demands that the researcher listens to community leaders, understands cultural dynamics, and co-creates solutions rather than imposing them. For instance, in agricultural research in the peri-urban areas surrounding Nairobi, success depends on understanding not just soil chemistry but also market access issues and land tenure laws specific to Kenyan law. The</w:t>
      </w:r>
      <w:r>
        <w:t xml:space="preserve"> </w:t>
      </w:r>
      <w:r>
        <w:rPr>
          <w:bCs/>
          <w:b/>
        </w:rPr>
        <w:t xml:space="preserve">Academic Researcher</w:t>
      </w:r>
      <w:r>
        <w:t xml:space="preserve"> </w:t>
      </w:r>
      <w:r>
        <w:t xml:space="preserve">thus becomes a translator between the global language of science and the local dialect of lived experience.</w:t>
      </w:r>
    </w:p>
    <w:bookmarkEnd w:id="21"/>
    <w:bookmarkStart w:id="22" w:name="the-digital-leap-and-innovation-hubs"/>
    <w:p>
      <w:pPr>
        <w:pStyle w:val="Heading2"/>
      </w:pPr>
      <w:r>
        <w:t xml:space="preserve">The Digital Leap and Innovation Hubs</w:t>
      </w:r>
    </w:p>
    <w:p>
      <w:pPr>
        <w:pStyle w:val="FirstParagraph"/>
      </w:pPr>
      <w:r>
        <w:t xml:space="preserve">Nairobi has emerged as a continental leader in digital innovation, and this has significantly altered the toolkit available to the modern scholar. The presence of robust connectivity, mobile money ecosystems like M-Pesa, and a thriving startup scene provides unique data sources for researchers. An</w:t>
      </w:r>
      <w:r>
        <w:t xml:space="preserve"> </w:t>
      </w:r>
      <w:r>
        <w:rPr>
          <w:bCs/>
          <w:b/>
        </w:rPr>
        <w:t xml:space="preserve">Academic Researcher</w:t>
      </w:r>
      <w:r>
        <w:t xml:space="preserve"> </w:t>
      </w:r>
      <w:r>
        <w:t xml:space="preserve">today can leverage big data analytics to track economic trends in real-time or use mobile surveys to reach remote populations that were previously inaccessible.</w:t>
      </w:r>
    </w:p>
    <w:p>
      <w:pPr>
        <w:pStyle w:val="BodyText"/>
      </w:pPr>
      <w:r>
        <w:t xml:space="preserve">This digital integration does not replace traditional methods but enhances them. It allows for a more dynamic form of inquiry. However, it also raises ethical questions regarding data privacy and consent, which the researcher must navigate with care. The ability to harness technology while maintaining ethical standards is now a core competency for any serious scholar working in this space.</w:t>
      </w:r>
    </w:p>
    <w:bookmarkEnd w:id="22"/>
    <w:bookmarkStart w:id="23" w:name="collaborative-synergies"/>
    <w:p>
      <w:pPr>
        <w:pStyle w:val="Heading2"/>
      </w:pPr>
      <w:r>
        <w:t xml:space="preserve">Collaborative Synergies</w:t>
      </w:r>
    </w:p>
    <w:p>
      <w:pPr>
        <w:pStyle w:val="FirstParagraph"/>
      </w:pPr>
      <w:r>
        <w:t xml:space="preserve">Perhaps the most significant reflection on the role of the</w:t>
      </w:r>
      <w:r>
        <w:t xml:space="preserve"> </w:t>
      </w:r>
      <w:r>
        <w:rPr>
          <w:bCs/>
          <w:b/>
        </w:rPr>
        <w:t xml:space="preserve">Academic Researcher</w:t>
      </w:r>
      <w:r>
        <w:t xml:space="preserve"> </w:t>
      </w:r>
      <w:r>
        <w:t xml:space="preserve">in Kenya Nairobi is the necessity of collaboration. No single discipline can solve problems like climate change, health pandemics, or youth unemployment. The academic landscape here is increasingly interdisciplinary. Economists work with sociologists; computer scientists partner with environmentalists.</w:t>
      </w:r>
    </w:p>
    <w:p>
      <w:pPr>
        <w:pStyle w:val="BodyText"/>
      </w:pPr>
      <w:r>
        <w:t xml:space="preserve">Moreover, there is a strong push for South-South cooperation and North-South partnerships that are equitable rather than extractive. Researchers are actively seeking partnerships where knowledge flows in multiple directions, challenging the traditional center-periphery model of academic exchange. This collaborative spirit fosters innovation and ensures that research outputs are culturally sensitive and globally competitive.</w:t>
      </w:r>
    </w:p>
    <w:bookmarkEnd w:id="23"/>
    <w:bookmarkStart w:id="24" w:name="X39214c4636e83c060b4610c00783c16eb84b9d0"/>
    <w:p>
      <w:pPr>
        <w:pStyle w:val="Heading2"/>
      </w:pPr>
      <w:r>
        <w:t xml:space="preserve">Conclusion: A Call to Conscious Scholarship</w:t>
      </w:r>
    </w:p>
    <w:p>
      <w:pPr>
        <w:pStyle w:val="FirstParagraph"/>
      </w:pPr>
      <w:r>
        <w:t xml:space="preserve">In conclusion, the identity of the</w:t>
      </w:r>
      <w:r>
        <w:t xml:space="preserve"> </w:t>
      </w:r>
      <w:r>
        <w:rPr>
          <w:bCs/>
          <w:b/>
        </w:rPr>
        <w:t xml:space="preserve">Academic Researcher</w:t>
      </w:r>
      <w:r>
        <w:t xml:space="preserve"> </w:t>
      </w:r>
      <w:r>
        <w:t xml:space="preserve">in Kenya Nairobi is being rewritten in real-time. It is an identity characterized by resilience, innovation, and a deep commitment to societal well-being. The challenges are immense—ranging from funding constraints to bureaucratic hurdles—but they are matched by the opportunities for genuine impact.</w:t>
      </w:r>
    </w:p>
    <w:p>
      <w:pPr>
        <w:pStyle w:val="BodyText"/>
      </w:pPr>
      <w:r>
        <w:t xml:space="preserve">For those stepping into this role, it is crucial to recognize that research in this context is not just about publishing papers; it is about changing lives. It requires a blend of intellectual curiosity and social responsibility. As Kenya continues to grow as a knowledge economy, the scholar must remain vigilant, ethical, and deeply connected to the realities of the people they study. The future of academia in Nairobi lies not in mimicking past models but in forging new paths that are distinctly African yet universally significant. This reflection serves as a reminder that every data point represents a human story, and every conclusion carries the weight of potential transformation.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an Academic Researcher in Kenya, Nairobi</dc:title>
  <dc:creator/>
  <dc:language>en</dc:language>
  <cp:keywords/>
  <dcterms:created xsi:type="dcterms:W3CDTF">2026-07-29T10:18:19Z</dcterms:created>
  <dcterms:modified xsi:type="dcterms:W3CDTF">2026-07-29T10:18:19Z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