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Nigeria</w:t>
      </w:r>
      <w:r>
        <w:t xml:space="preserve"> </w:t>
      </w:r>
      <w:r>
        <w:t xml:space="preserve">Lagos</w:t>
      </w:r>
    </w:p>
    <w:bookmarkStart w:id="26" w:name="X666267ce351091bbdb3a3f9559d2baa31fc6ccb"/>
    <w:p>
      <w:pPr>
        <w:pStyle w:val="Heading1"/>
      </w:pPr>
      <w:r>
        <w:t xml:space="preserve">The Academic Researcher in Nigeria Lagos: A Reflection on Duty, Disruption, and Hope</w:t>
      </w:r>
    </w:p>
    <w:p>
      <w:pPr>
        <w:pStyle w:val="FirstParagraph"/>
      </w:pPr>
      <w:r>
        <w:rPr>
          <w:bCs/>
          <w:b/>
        </w:rPr>
        <w:t xml:space="preserve">Date:</w:t>
      </w:r>
      <w:r>
        <w:t xml:space="preserve"> </w:t>
      </w:r>
      <w:r>
        <w:t xml:space="preserve">October 26, 2023</w:t>
      </w:r>
      <w:r>
        <w:br/>
      </w:r>
      <w:r>
        <w:rPr>
          <w:bCs/>
          <w:b/>
        </w:rPr>
        <w:t xml:space="preserve">Location:</w:t>
      </w:r>
      <w:r>
        <w:t xml:space="preserve">Lagos State,Nigeria</w:t>
      </w:r>
      <w:r>
        <w:br/>
      </w:r>
    </w:p>
    <w:p>
      <w:pPr>
        <w:pStyle w:val="BodyText"/>
      </w:pPr>
      <w:r>
        <w:t xml:space="preserve">Subject:A Critical Reflection on the Role of the Academic Researcher in a Hyper-Urban African Context</w:t>
      </w:r>
    </w:p>
    <w:bookmarkStart w:id="20" w:name="Xe74175ee0e5f65d99e882e02a2378100d8ce552"/>
    <w:p>
      <w:pPr>
        <w:pStyle w:val="Heading2"/>
      </w:pPr>
      <w:r>
        <w:t xml:space="preserve">I. Introduction: The Weight of Words in a City of Dreams</w:t>
      </w:r>
    </w:p>
    <w:p>
      <w:pPr>
        <w:pStyle w:val="FirstParagraph"/>
      </w:pPr>
      <w:r>
        <w:t xml:space="preserve">To sit as an</w:t>
      </w:r>
      <w:r>
        <w:t xml:space="preserve"> </w:t>
      </w:r>
      <w:r>
        <w:rPr>
          <w:bCs/>
          <w:b/>
        </w:rPr>
        <w:t xml:space="preserve">Academic Researcher</w:t>
      </w:r>
      <w:r>
        <w:t xml:space="preserve"> </w:t>
      </w:r>
      <w:r>
        <w:t xml:space="preserve">in Lagos is to sit atop a volcano of contradictions. It is to be surrounded by the frenetic energy of Africa’s largest city, where the hum of generators competes with the buzz of tech startups, and where ancient traditions collide with frantic modernization. This reflection paper serves not merely as an academic exercise, but as a personal and professional inventory of what it means to conduct rigorous scholarship within this specific geographical and socio-economic crucible. The role of the</w:t>
      </w:r>
      <w:r>
        <w:t xml:space="preserve"> </w:t>
      </w:r>
      <w:r>
        <w:rPr>
          <w:bCs/>
          <w:b/>
        </w:rPr>
        <w:t xml:space="preserve">Academic Researcher</w:t>
      </w:r>
      <w:r>
        <w:t xml:space="preserve"> </w:t>
      </w:r>
      <w:r>
        <w:t xml:space="preserve">in Nigeria is often viewed through a Western lens that emphasizes pure theory; however, here in Lagos, research is an act of survival, advocacy, and urgent truth-telling. It requires navigating infrastructure deficits, economic volatility, and the intense social stratification that defines this metropolis.</w:t>
      </w:r>
    </w:p>
    <w:bookmarkEnd w:id="20"/>
    <w:bookmarkStart w:id="21" w:name="X010316fc958c2f383095fc20134f24d61ced857"/>
    <w:p>
      <w:pPr>
        <w:pStyle w:val="Heading2"/>
      </w:pPr>
      <w:r>
        <w:t xml:space="preserve">II. The Contextual Reality: Navigating the Lagos Labyrinth</w:t>
      </w:r>
    </w:p>
    <w:p>
      <w:pPr>
        <w:pStyle w:val="FirstParagraph"/>
      </w:pPr>
      <w:r>
        <w:t xml:space="preserve">The first reflection must be on the environment itself. Lagos is not a passive backdrop for research; it is an active participant that shapes every methodology and finding. For the</w:t>
      </w:r>
      <w:r>
        <w:t xml:space="preserve"> </w:t>
      </w:r>
      <w:r>
        <w:rPr>
          <w:bCs/>
          <w:b/>
        </w:rPr>
        <w:t xml:space="preserve">Academic Researcher</w:t>
      </w:r>
      <w:r>
        <w:t xml:space="preserve">, data collection here is fraught with logistical challenges. The infamous traffic congestion, which can consume hours of a single day, limits fieldwork accessibility. Power instability forces researchers to rely on solar backups or expensive fuel alternatives to keep equipment running during interviews or data processing.</w:t>
      </w:r>
    </w:p>
    <w:p>
      <w:pPr>
        <w:pStyle w:val="BodyText"/>
      </w:pPr>
      <w:r>
        <w:t xml:space="preserve">Furthermore, the socio-economic disparity in Lagos is stark. One cannot study urban development in Nigeria without acknowledging the gap between the gated communities of Ikoyi and Banana Island and the sprawling informal settlements of Makoko. The</w:t>
      </w:r>
      <w:r>
        <w:t xml:space="preserve"> </w:t>
      </w:r>
      <w:r>
        <w:rPr>
          <w:bCs/>
          <w:b/>
        </w:rPr>
        <w:t xml:space="preserve">Academic Researcher</w:t>
      </w:r>
      <w:r>
        <w:t xml:space="preserve"> </w:t>
      </w:r>
      <w:r>
        <w:t xml:space="preserve">must possess a high degree of cultural competence and empathy to bridge this divide. It is easy to impose external frameworks onto Nigerian data, but it is far more difficult—and necessary—to listen to the lived experiences of those who inhabit these spaces. The research question often changes once one steps out of the university office in Yaba or Ikeja and enters the reality on the ground.</w:t>
      </w:r>
    </w:p>
    <w:bookmarkEnd w:id="21"/>
    <w:bookmarkStart w:id="22" w:name="X4069d826b61950296087f5160f57247d31045fc"/>
    <w:p>
      <w:pPr>
        <w:pStyle w:val="Heading2"/>
      </w:pPr>
      <w:r>
        <w:t xml:space="preserve">III. The Ethical Imperative: Research as Social Justice</w:t>
      </w:r>
    </w:p>
    <w:p>
      <w:pPr>
        <w:pStyle w:val="FirstParagraph"/>
      </w:pPr>
      <w:r>
        <w:t xml:space="preserve">In Nigeria, particularly in a hub like Lagos, academic detachment is often viewed with suspicion by local communities. There is a historical baggage of "helicopter research," where foreign or elite urban scholars extract data and publish findings that never benefit the source community. As an</w:t>
      </w:r>
      <w:r>
        <w:t xml:space="preserve"> </w:t>
      </w:r>
      <w:r>
        <w:rPr>
          <w:bCs/>
          <w:b/>
        </w:rPr>
        <w:t xml:space="preserve">Academic Researcher</w:t>
      </w:r>
      <w:r>
        <w:t xml:space="preserve"> </w:t>
      </w:r>
      <w:r>
        <w:t xml:space="preserve">operating within this context, there is a profound ethical imperative to move beyond extraction toward engagement.</w:t>
      </w:r>
    </w:p>
    <w:p>
      <w:pPr>
        <w:pStyle w:val="BodyText"/>
      </w:pPr>
      <w:r>
        <w:t xml:space="preserve">This means that the work must be relevant. If one is researching public health outcomes in Lagos Island, the findings must inform policy or provide actionable insights for local healthcare providers. The</w:t>
      </w:r>
      <w:r>
        <w:t xml:space="preserve"> </w:t>
      </w:r>
      <w:r>
        <w:rPr>
          <w:bCs/>
          <w:b/>
        </w:rPr>
        <w:t xml:space="preserve">Academic Researcher</w:t>
      </w:r>
      <w:r>
        <w:t xml:space="preserve"> </w:t>
      </w:r>
      <w:r>
        <w:t xml:space="preserve">cannot afford to be ivory-tower isolated. In Nigeria, knowledge has immediate economic and social value. Therefore, reflexivity is key: Who does this research serve? Is it empowering the marginalized voices of Lagos, or is it merely satisfying a quota for international journals? This reflection demands a shift in mindset from "studying subjects" to "collaborating with stakeholders."</w:t>
      </w:r>
    </w:p>
    <w:bookmarkEnd w:id="22"/>
    <w:bookmarkStart w:id="23" w:name="Xee4546b3784bacee168a310c2cecd9d6bbdae45"/>
    <w:p>
      <w:pPr>
        <w:pStyle w:val="Heading2"/>
      </w:pPr>
      <w:r>
        <w:t xml:space="preserve">IV. The Digital Turn and Indigenous Knowledge</w:t>
      </w:r>
    </w:p>
    <w:p>
      <w:pPr>
        <w:pStyle w:val="FirstParagraph"/>
      </w:pPr>
      <w:r>
        <w:t xml:space="preserve">Lagos is rapidly becoming a tech hub, often referred to as the Silicon Valley of Africa. This digital transformation presents new avenues for the</w:t>
      </w:r>
      <w:r>
        <w:t xml:space="preserve"> </w:t>
      </w:r>
      <w:r>
        <w:rPr>
          <w:bCs/>
          <w:b/>
        </w:rPr>
        <w:t xml:space="preserve">Academic Researcher</w:t>
      </w:r>
      <w:r>
        <w:t xml:space="preserve">. Mobile penetration is high, allowing for innovative digital ethnography and large-scale data collection via social media platforms. However, this also raises questions about the digital divide and data privacy in Nigeria.</w:t>
      </w:r>
    </w:p>
    <w:p>
      <w:pPr>
        <w:pStyle w:val="BodyText"/>
      </w:pPr>
      <w:r>
        <w:t xml:space="preserve">Moreover, there is a growing need to validate indigenous knowledge systems alongside Western scientific methods. In Lagos, traditional healing practices, informal economic networks (like market unions), and community-based dispute resolutions are vital parts of the social fabric. The</w:t>
      </w:r>
      <w:r>
        <w:t xml:space="preserve"> </w:t>
      </w:r>
      <w:r>
        <w:rPr>
          <w:bCs/>
          <w:b/>
        </w:rPr>
        <w:t xml:space="preserve">Academic Researcher</w:t>
      </w:r>
      <w:r>
        <w:t xml:space="preserve"> </w:t>
      </w:r>
      <w:r>
        <w:t xml:space="preserve">must resist the urge to pathologize these systems as merely "unscientific." Instead, they should be studied as complex adaptive systems that provide resilience in the face of state neglect. Integrating indigenous epistemologies enriches the research output and makes it more culturally robust.</w:t>
      </w:r>
    </w:p>
    <w:bookmarkEnd w:id="23"/>
    <w:bookmarkStart w:id="24" w:name="v.-resilience-and-future-directions"/>
    <w:p>
      <w:pPr>
        <w:pStyle w:val="Heading2"/>
      </w:pPr>
      <w:r>
        <w:t xml:space="preserve">V. Resilience and Future Directions</w:t>
      </w:r>
    </w:p>
    <w:p>
      <w:pPr>
        <w:pStyle w:val="FirstParagraph"/>
      </w:pPr>
      <w:r>
        <w:t xml:space="preserve">Finally, this reflection acknowledges the emotional labor involved in being an</w:t>
      </w:r>
      <w:r>
        <w:t xml:space="preserve"> </w:t>
      </w:r>
      <w:r>
        <w:rPr>
          <w:bCs/>
          <w:b/>
        </w:rPr>
        <w:t xml:space="preserve">Academic Researcher</w:t>
      </w:r>
      <w:r>
        <w:t xml:space="preserve"> </w:t>
      </w:r>
      <w:r>
        <w:t xml:space="preserve">in Nigeria Lagos. Burnout is common due to systemic challenges, funding shortages, and the political pressure surrounding sensitive topics such as governance, security, and economic inequality. Yet, there is also immense resilience. The Nigerian academic community is vibrant, collaborative, and deeply committed to progress.</w:t>
      </w:r>
    </w:p>
    <w:p>
      <w:pPr>
        <w:pStyle w:val="BodyText"/>
      </w:pPr>
      <w:r>
        <w:t xml:space="preserve">Looking forward the role must expand into interdisciplinary collaborations. Solving Lagos’ problems—whether they are flood management issues in the rainy season or unemployment among youth—requires insights from sociology, economics engineering and environmental science working in tandem. The</w:t>
      </w:r>
      <w:r>
        <w:t xml:space="preserve"> </w:t>
      </w:r>
      <w:r>
        <w:rPr>
          <w:bCs/>
          <w:b/>
        </w:rPr>
        <w:t xml:space="preserve">Academic Researcher</w:t>
      </w:r>
      <w:r>
        <w:t xml:space="preserve"> </w:t>
      </w:r>
      <w:r>
        <w:t xml:space="preserve">must become a bridge-builder, connecting policy makers with practitioners and theorists with practitioners.</w:t>
      </w:r>
    </w:p>
    <w:bookmarkEnd w:id="24"/>
    <w:bookmarkStart w:id="25" w:name="vi.-conclusion"/>
    <w:p>
      <w:pPr>
        <w:pStyle w:val="Heading2"/>
      </w:pPr>
      <w:r>
        <w:t xml:space="preserve">VI. Conclusion</w:t>
      </w:r>
    </w:p>
    <w:p>
      <w:pPr>
        <w:pStyle w:val="FirstParagraph"/>
      </w:pPr>
      <w:r>
        <w:t xml:space="preserve">In conclusion, the identity of the</w:t>
      </w:r>
      <w:r>
        <w:t xml:space="preserve"> </w:t>
      </w:r>
      <w:r>
        <w:rPr>
          <w:bCs/>
          <w:b/>
        </w:rPr>
        <w:t xml:space="preserve">Academic Researcher</w:t>
      </w:r>
      <w:r>
        <w:t xml:space="preserve"> </w:t>
      </w:r>
      <w:r>
        <w:t xml:space="preserve">in Nigeria Lagos is multifaceted. It is that of an observer and a participant; a critic and a builder; a local scholar navigating global expectations while remaining rooted in local realities. This reflection paper underscores that research here is not just about producing knowledge, but about shaping the future of one of Africa’s most critical cities. By embracing contextual sensitivity, ethical responsibility, and innovative methodologies, the</w:t>
      </w:r>
      <w:r>
        <w:t xml:space="preserve"> </w:t>
      </w:r>
      <w:r>
        <w:rPr>
          <w:bCs/>
          <w:b/>
        </w:rPr>
        <w:t xml:space="preserve">Academic Researcher</w:t>
      </w:r>
      <w:r>
        <w:t xml:space="preserve"> </w:t>
      </w:r>
      <w:r>
        <w:t xml:space="preserve">can contribute meaningfully to the development narrative of Nigeria Lagos. The work is difficult, often frustrating, but ultimately indispensable for a society striving for equitable progress.</w:t>
      </w:r>
    </w:p>
    <w:p>
      <w:r>
        <w:pict>
          <v:rect style="width:0;height:1.5pt" o:hralign="center" o:hrstd="t" o:hr="t"/>
        </w:pict>
      </w:r>
    </w:p>
    <w:p>
      <w:pPr>
        <w:pStyle w:val="FirstParagraph"/>
      </w:pPr>
      <w:r>
        <w:rPr>
          <w:iCs/>
          <w:i/>
        </w:rPr>
        <w:t xml:space="preserve">This document has been prepared as a reflective essay to highlight the complexities and responsibilities inherent in academic research within the dynamic environment of Lagos State.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Academic Researcher in Nigeria Lagos</dc:title>
  <dc:creator/>
  <dc:language>en</dc:language>
  <cp:keywords/>
  <dcterms:created xsi:type="dcterms:W3CDTF">2026-07-29T18:20:35Z</dcterms:created>
  <dcterms:modified xsi:type="dcterms:W3CDTF">2026-07-29T18:20:35Z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