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ede8895bd59bd210354d24600ccb4dd783f074d"/>
    <w:p>
      <w:pPr>
        <w:pStyle w:val="Heading1"/>
      </w:pPr>
      <w:r>
        <w:t xml:space="preserve">Bridging Theory and Practice: A Reflection on the Role of an Academic Researcher in United States San Francisco</w:t>
      </w:r>
    </w:p>
    <w:p>
      <w:pPr>
        <w:pStyle w:val="FirstParagraph"/>
      </w:pPr>
      <w:r>
        <w:t xml:space="preserve">The landscape of modern intellectual inquiry is shifting rapidly, moving away from the isolated ivory tower model toward a dynamic ecosystem where theory meets urgent practical application. Within this evolving context, the position of an</w:t>
      </w:r>
      <w:r>
        <w:t xml:space="preserve"> </w:t>
      </w:r>
      <w:r>
        <w:t xml:space="preserve">Academic Researcher</w:t>
      </w:r>
      <w:r>
        <w:t xml:space="preserve"> </w:t>
      </w:r>
      <w:r>
        <w:t xml:space="preserve">has never been more critical or complex. Nowhere is this tension and opportunity more palpable than in</w:t>
      </w:r>
      <w:r>
        <w:t xml:space="preserve"> </w:t>
      </w:r>
      <w:r>
        <w:t xml:space="preserve">United States San Francisco</w:t>
      </w:r>
      <w:r>
        <w:t xml:space="preserve">, a city that stands as a global epicenter for technology, innovation, and social experimentation. Reflecting on my journey and observations within this unique environment reveals profound insights into how academic rigor can be harmonized with the relentless pace of Silicon Valley.</w:t>
      </w:r>
    </w:p>
    <w:bookmarkStart w:id="20" w:name="the-unique-ecosystem-of-san-francisco"/>
    <w:p>
      <w:pPr>
        <w:pStyle w:val="Heading2"/>
      </w:pPr>
      <w:r>
        <w:t xml:space="preserve">The Unique Ecosystem of San Francisco</w:t>
      </w:r>
    </w:p>
    <w:p>
      <w:pPr>
        <w:pStyle w:val="FirstParagraph"/>
      </w:pPr>
      <w:r>
        <w:t xml:space="preserve">To understand the weight of being an</w:t>
      </w:r>
      <w:r>
        <w:t xml:space="preserve"> </w:t>
      </w:r>
      <w:r>
        <w:t xml:space="preserve">Academic Researcher</w:t>
      </w:r>
      <w:r>
        <w:t xml:space="preserve"> </w:t>
      </w:r>
      <w:r>
        <w:t xml:space="preserve">in this region, one must first appreciate the distinct character of its host city. San Francisco is not merely a geographic location; it is a cultural and economic force. It is a place where venture capital flows as freely as ideas, and where the boundary between public policy and private enterprise is frequently blurred by rapid technological disruption. For an</w:t>
      </w:r>
      <w:r>
        <w:t xml:space="preserve"> </w:t>
      </w:r>
      <w:r>
        <w:t xml:space="preserve">Academic Researcher</w:t>
      </w:r>
      <w:r>
        <w:t xml:space="preserve">, this environment presents both an unparalleled resource base and a significant ethical challenge.</w:t>
      </w:r>
    </w:p>
    <w:p>
      <w:pPr>
        <w:pStyle w:val="BodyText"/>
      </w:pPr>
      <w:r>
        <w:t xml:space="preserve">In other parts of the United States, academic institutions may operate in relative isolation from industry. However, in San Francisco, the proximity to tech giants and startups means that research is constantly scrutinized for its immediate utility. This creates a pressure cooker environment where the value of knowledge is often measured by its marketability rather than its depth or societal impact. As an</w:t>
      </w:r>
      <w:r>
        <w:t xml:space="preserve"> </w:t>
      </w:r>
      <w:r>
        <w:t xml:space="preserve">Academic Researcher</w:t>
      </w:r>
      <w:r>
        <w:t xml:space="preserve">, navigating this terrain requires a delicate balance: leveraging the resources and data available in one of the world’s most innovative cities while maintaining the intellectual independence necessary to ask questions that may not yield immediate commercial returns.</w:t>
      </w:r>
    </w:p>
    <w:bookmarkEnd w:id="20"/>
    <w:bookmarkStart w:id="21" w:name="the-ethical-imperative"/>
    <w:p>
      <w:pPr>
        <w:pStyle w:val="Heading2"/>
      </w:pPr>
      <w:r>
        <w:t xml:space="preserve">The Ethical Imperative</w:t>
      </w:r>
    </w:p>
    <w:p>
      <w:pPr>
        <w:pStyle w:val="FirstParagraph"/>
      </w:pPr>
      <w:r>
        <w:t xml:space="preserve">One of the most significant reflections stemming from my time as an</w:t>
      </w:r>
      <w:r>
        <w:t xml:space="preserve"> </w:t>
      </w:r>
      <w:r>
        <w:t xml:space="preserve">Academic Researcher</w:t>
      </w:r>
      <w:r>
        <w:t xml:space="preserve"> </w:t>
      </w:r>
      <w:r>
        <w:t xml:space="preserve">in this region concerns ethics. In a city driven by disruption, there is often a "move fast and break things" mentality. However, true academia demands caution, reproducibility, and a deep consideration of long-term consequences. When conducting research on artificial intelligence, urban development, or public health within the borders of the</w:t>
      </w:r>
      <w:r>
        <w:t xml:space="preserve"> </w:t>
      </w:r>
      <w:r>
        <w:t xml:space="preserve">United States San Francisco</w:t>
      </w:r>
      <w:r>
        <w:t xml:space="preserve">, the stakes are incredibly high.</w:t>
      </w:r>
    </w:p>
    <w:p>
      <w:pPr>
        <w:pStyle w:val="BodyText"/>
      </w:pPr>
      <w:r>
        <w:t xml:space="preserve">I have found that being an</w:t>
      </w:r>
      <w:r>
        <w:t xml:space="preserve"> </w:t>
      </w:r>
      <w:r>
        <w:t xml:space="preserve">Academic Researcher</w:t>
      </w:r>
      <w:r>
        <w:t xml:space="preserve"> </w:t>
      </w:r>
      <w:r>
        <w:t xml:space="preserve">here requires a heightened sense of moral responsibility. We are often dealing with algorithms that influence housing markets, healthcare disparities, or social media discourse. The local community is diverse and vocal, demanding accountability from those who wield data. Consequently, my role has expanded beyond mere data collection to include active engagement with stakeholders in the community. This intersectionality forces an</w:t>
      </w:r>
      <w:r>
        <w:t xml:space="preserve"> </w:t>
      </w:r>
      <w:r>
        <w:t xml:space="preserve">Academic Researcher</w:t>
      </w:r>
      <w:r>
        <w:t xml:space="preserve"> </w:t>
      </w:r>
      <w:r>
        <w:t xml:space="preserve">to be not just a scholar, but also a mediator and an advocate for ethical standards in scientific inquiry.</w:t>
      </w:r>
    </w:p>
    <w:bookmarkEnd w:id="21"/>
    <w:bookmarkStart w:id="22" w:name="X2e38a08b361d104b70a381885c7c8a89296b7d0"/>
    <w:p>
      <w:pPr>
        <w:pStyle w:val="Heading2"/>
      </w:pPr>
      <w:r>
        <w:t xml:space="preserve">Bridging the Gap Between Academia and Industry</w:t>
      </w:r>
    </w:p>
    <w:p>
      <w:pPr>
        <w:pStyle w:val="FirstParagraph"/>
      </w:pPr>
      <w:r>
        <w:t xml:space="preserve">A recurring theme in my professional development as an</w:t>
      </w:r>
      <w:r>
        <w:t xml:space="preserve"> </w:t>
      </w:r>
      <w:r>
        <w:t xml:space="preserve">Academic Researcher</w:t>
      </w:r>
      <w:r>
        <w:t xml:space="preserve"> </w:t>
      </w:r>
      <w:r>
        <w:t xml:space="preserve">has been the necessity of interdisciplinary collaboration. In San Francisco, silos are less effective than networks. The most impactful work often emerges from partnerships between university labs and private sector entities. However, these collaborations require a translation of goals. Industry partners seek scalability and efficiency; academia seeks validity and truth.</w:t>
      </w:r>
    </w:p>
    <w:p>
      <w:pPr>
        <w:pStyle w:val="BodyText"/>
      </w:pPr>
      <w:r>
        <w:t xml:space="preserve">Learning to bridge this gap has been one of the most rewarding aspects of my career in this region. As an</w:t>
      </w:r>
      <w:r>
        <w:t xml:space="preserve"> </w:t>
      </w:r>
      <w:r>
        <w:t xml:space="preserve">Academic Researcher</w:t>
      </w:r>
      <w:r>
        <w:t xml:space="preserve">, I have learned to articulate the importance of foundational research to industry leaders, demonstrating that sustainable innovation is built upon robust theoretical frameworks. Conversely, industry partners have taught me how to design studies that are feasible within real-world constraints. This mutual learning process enriches the quality of research and ensures that it remains relevant to the challenges faced by society in</w:t>
      </w:r>
      <w:r>
        <w:t xml:space="preserve"> </w:t>
      </w:r>
      <w:r>
        <w:t xml:space="preserve">United States San Francisco</w:t>
      </w:r>
      <w:r>
        <w:t xml:space="preserve"> </w:t>
      </w:r>
      <w:r>
        <w:t xml:space="preserve">and beyond.</w:t>
      </w:r>
    </w:p>
    <w:bookmarkEnd w:id="22"/>
    <w:bookmarkStart w:id="23" w:name="the-social-responsibility-of-knowledge"/>
    <w:p>
      <w:pPr>
        <w:pStyle w:val="Heading2"/>
      </w:pPr>
      <w:r>
        <w:t xml:space="preserve">The Social Responsibility of Knowledge</w:t>
      </w:r>
    </w:p>
    <w:p>
      <w:pPr>
        <w:pStyle w:val="FirstParagraph"/>
      </w:pPr>
      <w:r>
        <w:t xml:space="preserve">Furthermore, living and working in San Francisco highlights the stark inequalities that exist within advanced economies. Housing crises, homelessness, and digital divides are not abstract concepts here; they are daily realities. This context profoundly shapes my perspective as an</w:t>
      </w:r>
      <w:r>
        <w:t xml:space="preserve"> </w:t>
      </w:r>
      <w:r>
        <w:t xml:space="preserve">Academic Researcher</w:t>
      </w:r>
      <w:r>
        <w:t xml:space="preserve">. It is no longer sufficient to publish papers solely for academic consumption. There is a pressing need to disseminate findings in ways that inform public policy and empower marginalized communities.</w:t>
      </w:r>
    </w:p>
    <w:p>
      <w:pPr>
        <w:pStyle w:val="BodyText"/>
      </w:pPr>
      <w:r>
        <w:t xml:space="preserve">This reflection leads me to conclude that the modern</w:t>
      </w:r>
      <w:r>
        <w:t xml:space="preserve"> </w:t>
      </w:r>
      <w:r>
        <w:t xml:space="preserve">Academic Researcher</w:t>
      </w:r>
      <w:r>
        <w:t xml:space="preserve"> </w:t>
      </w:r>
      <w:r>
        <w:t xml:space="preserve">must be a public intellectual. In the vibrant, often chaotic streets of San Francisco, research cannot remain trapped within journals. It must inform city planning, educational reform, and economic policy. By engaging with these societal issues directly, we fulfill the higher purpose of our profession: to serve the greater good through the pursuit of knowledge.</w:t>
      </w:r>
    </w:p>
    <w:bookmarkEnd w:id="23"/>
    <w:bookmarkStart w:id="24" w:name="conclusion"/>
    <w:p>
      <w:pPr>
        <w:pStyle w:val="Heading2"/>
      </w:pPr>
      <w:r>
        <w:t xml:space="preserve">Conclusion</w:t>
      </w:r>
    </w:p>
    <w:p>
      <w:pPr>
        <w:pStyle w:val="FirstParagraph"/>
      </w:pPr>
      <w:r>
        <w:t xml:space="preserve">In conclusion, the experience of being an</w:t>
      </w:r>
      <w:r>
        <w:t xml:space="preserve"> </w:t>
      </w:r>
      <w:r>
        <w:t xml:space="preserve">Academic Researcher</w:t>
      </w:r>
      <w:r>
        <w:t xml:space="preserve"> </w:t>
      </w:r>
      <w:r>
        <w:t xml:space="preserve">in</w:t>
      </w:r>
      <w:r>
        <w:t xml:space="preserve"> </w:t>
      </w:r>
      <w:r>
        <w:t xml:space="preserve">United States San Francisco</w:t>
      </w:r>
      <w:r>
        <w:t xml:space="preserve"> </w:t>
      </w:r>
      <w:r>
        <w:t xml:space="preserve">is a transformative one. It challenges us to be agile yet rigorous, innovative yet ethical, and commercially aware yet socially conscious. The city’s energy pushes us to think bigger and faster, while our academic training grounds us in the importance of evidence and integrity. As we move forward into an increasingly complex world, this dual perspective will be essential. We must continue to advocate for research that is not only scientifically sound but also socially relevant, ensuring that the intellectual capital generated in San Francisco contributes positively to the fabric of society. The role of the</w:t>
      </w:r>
      <w:r>
        <w:t xml:space="preserve"> </w:t>
      </w:r>
      <w:r>
        <w:t xml:space="preserve">Academic Researcher</w:t>
      </w:r>
      <w:r>
        <w:t xml:space="preserve"> </w:t>
      </w:r>
      <w:r>
        <w:t xml:space="preserve">here is not just to observe change, but to guide it with wisdom and purpose.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Academic Researcher in United States San Francisco</dc:title>
  <dc:creator/>
  <dc:language>en</dc:language>
  <cp:keywords/>
  <dcterms:created xsi:type="dcterms:W3CDTF">2026-07-29T22:33:11Z</dcterms:created>
  <dcterms:modified xsi:type="dcterms:W3CDTF">2026-07-29T22:33:11Z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