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Profession</w:t>
      </w:r>
      <w:r>
        <w:t xml:space="preserve"> </w:t>
      </w:r>
      <w:r>
        <w:t xml:space="preserve">of</w:t>
      </w:r>
      <w:r>
        <w:t xml:space="preserve"> </w:t>
      </w:r>
      <w:r>
        <w:t xml:space="preserve">Accountancy</w:t>
      </w:r>
      <w:r>
        <w:t xml:space="preserve"> </w:t>
      </w:r>
      <w:r>
        <w:t xml:space="preserve">in</w:t>
      </w:r>
      <w:r>
        <w:t xml:space="preserve"> </w:t>
      </w:r>
      <w:r>
        <w:t xml:space="preserve">Bangladesh,</w:t>
      </w:r>
      <w:r>
        <w:t xml:space="preserve"> </w:t>
      </w:r>
      <w:r>
        <w:t xml:space="preserve">Dhaka</w:t>
      </w:r>
    </w:p>
    <w:bookmarkStart w:id="26" w:name="Xd59b2bd1962c0e017ea2be323c107d60fa25343"/>
    <w:p>
      <w:pPr>
        <w:pStyle w:val="Heading1"/>
      </w:pPr>
      <w:r>
        <w:t xml:space="preserve">A Reflection Paper on the Evolving Role of the Accountant in Bangladesh, Dhaka</w:t>
      </w:r>
    </w:p>
    <w:p>
      <w:pPr>
        <w:pStyle w:val="FirstParagraph"/>
      </w:pPr>
      <w:r>
        <w:t xml:space="preserve">The profession of accounting is often perceived by the layperson as a rigid discipline confined to spreadsheets, tax compliance, and historical data recording. However, for those who practice it within the dynamic and bustling economic hub of</w:t>
      </w:r>
      <w:r>
        <w:t xml:space="preserve"> </w:t>
      </w:r>
      <w:r>
        <w:rPr>
          <w:bCs/>
          <w:b/>
        </w:rPr>
        <w:t xml:space="preserve">Bangladesh</w:t>
      </w:r>
      <w:r>
        <w:t xml:space="preserve">, specifically in its capital city of</w:t>
      </w:r>
      <w:r>
        <w:t xml:space="preserve"> </w:t>
      </w:r>
      <w:r>
        <w:rPr>
          <w:bCs/>
          <w:b/>
        </w:rPr>
        <w:t xml:space="preserve">Dhaka</w:t>
      </w:r>
      <w:r>
        <w:t xml:space="preserve">, the role of an</w:t>
      </w:r>
      <w:r>
        <w:t xml:space="preserve"> </w:t>
      </w:r>
      <w:r>
        <w:rPr>
          <w:bCs/>
          <w:b/>
        </w:rPr>
        <w:t xml:space="preserve">Accountant</w:t>
      </w:r>
      <w:r>
        <w:t xml:space="preserve"> </w:t>
      </w:r>
      <w:r>
        <w:t xml:space="preserve">is far more complex, strategic, and impactful. This reflection paper seeks to explore the multifaceted nature of being an accountant in this specific geographical and cultural context, examining how global standards intersect with local realities.</w:t>
      </w:r>
    </w:p>
    <w:bookmarkStart w:id="20" w:name="X99c826171ffb2f9bc34385a61a41f0f855fb84d"/>
    <w:p>
      <w:pPr>
        <w:pStyle w:val="Heading2"/>
      </w:pPr>
      <w:r>
        <w:t xml:space="preserve">The Contextual Landscape: Dhaka as an Economic Powerhouse</w:t>
      </w:r>
    </w:p>
    <w:p>
      <w:pPr>
        <w:pStyle w:val="FirstParagraph"/>
      </w:pPr>
      <w:r>
        <w:t xml:space="preserve">To understand the weight of the</w:t>
      </w:r>
      <w:r>
        <w:t xml:space="preserve"> </w:t>
      </w:r>
      <w:r>
        <w:rPr>
          <w:bCs/>
          <w:b/>
        </w:rPr>
        <w:t xml:space="preserve">Accountant</w:t>
      </w:r>
      <w:r>
        <w:t xml:space="preserve">'s responsibility in</w:t>
      </w:r>
      <w:r>
        <w:t xml:space="preserve"> </w:t>
      </w:r>
      <w:r>
        <w:rPr>
          <w:bCs/>
          <w:b/>
        </w:rPr>
        <w:t xml:space="preserve">Bangladesh</w:t>
      </w:r>
      <w:r>
        <w:t xml:space="preserve">, one must first appreciate the unique environment of</w:t>
      </w:r>
      <w:r>
        <w:t xml:space="preserve"> </w:t>
      </w:r>
      <w:r>
        <w:rPr>
          <w:bCs/>
          <w:b/>
        </w:rPr>
        <w:t xml:space="preserve">Dhaka</w:t>
      </w:r>
      <w:r>
        <w:t xml:space="preserve">. As one of the fastest-growing urban centers in South Asia, Dhaka presents a paradoxical landscape. On one hand, it is a city of traditional charm and deep-rooted business networks; on the other, it is a rapidly modernizing metropolis driven by Ready-Made Garments (RMG), technology startups, and multinational corporations. For an accountant operating here, the environment is not static. It requires a high degree of adaptability.</w:t>
      </w:r>
    </w:p>
    <w:p>
      <w:pPr>
        <w:pStyle w:val="BodyText"/>
      </w:pPr>
      <w:r>
        <w:t xml:space="preserve">In</w:t>
      </w:r>
      <w:r>
        <w:t xml:space="preserve"> </w:t>
      </w:r>
      <w:r>
        <w:rPr>
          <w:bCs/>
          <w:b/>
        </w:rPr>
        <w:t xml:space="preserve">Dhaka</w:t>
      </w:r>
      <w:r>
        <w:t xml:space="preserve">, business culture often relies heavily on interpersonal relationships and verbal agreements before formal documentation takes place. This creates a unique challenge for the</w:t>
      </w:r>
      <w:r>
        <w:t xml:space="preserve"> </w:t>
      </w:r>
      <w:r>
        <w:rPr>
          <w:bCs/>
          <w:b/>
        </w:rPr>
        <w:t xml:space="preserve">Accountant</w:t>
      </w:r>
      <w:r>
        <w:t xml:space="preserve">. The professional must bridge the gap between informal trust-based transactions and the rigorous demands of formal financial reporting. This duality requires an accountant to be not just a number-cruncher, but also a communicator who can educate clients and colleagues on the importance of transparency and compliance in a system that is gradually moving away from cash-heavy transactions.</w:t>
      </w:r>
    </w:p>
    <w:bookmarkEnd w:id="20"/>
    <w:bookmarkStart w:id="21" w:name="Xc1b705f78dfc5c13e66d8cb07d8b70488a3dfa8"/>
    <w:p>
      <w:pPr>
        <w:pStyle w:val="Heading2"/>
      </w:pPr>
      <w:r>
        <w:t xml:space="preserve">The Shift from Compliance to Strategic Advisory</w:t>
      </w:r>
    </w:p>
    <w:p>
      <w:pPr>
        <w:pStyle w:val="FirstParagraph"/>
      </w:pPr>
      <w:r>
        <w:t xml:space="preserve">Historically, the primary function of an accountant was reactive—filing taxes after the fact and ensuring that ledgers balanced at month-end. However, my reflection on current trends in</w:t>
      </w:r>
      <w:r>
        <w:t xml:space="preserve"> </w:t>
      </w:r>
      <w:r>
        <w:rPr>
          <w:bCs/>
          <w:b/>
        </w:rPr>
        <w:t xml:space="preserve">Bangladesh</w:t>
      </w:r>
      <w:r>
        <w:t xml:space="preserve"> </w:t>
      </w:r>
      <w:r>
        <w:t xml:space="preserve">indicates a significant shift toward proactive strategic advisory. With the National Board of Revenue (NBR) increasingly digitizing tax filings through systems like TIN and VAT registration portals, the manual burden of compliance is decreasing, but the need for accuracy and strategic planning is increasing.</w:t>
      </w:r>
    </w:p>
    <w:p>
      <w:pPr>
        <w:pStyle w:val="BodyText"/>
      </w:pPr>
      <w:r>
        <w:t xml:space="preserve">In</w:t>
      </w:r>
      <w:r>
        <w:t xml:space="preserve"> </w:t>
      </w:r>
      <w:r>
        <w:rPr>
          <w:bCs/>
          <w:b/>
        </w:rPr>
        <w:t xml:space="preserve">Dhaka</w:t>
      </w:r>
      <w:r>
        <w:t xml:space="preserve">, where competition is fierce across industries from banking to textiles, an</w:t>
      </w:r>
      <w:r>
        <w:t xml:space="preserve"> </w:t>
      </w:r>
      <w:r>
        <w:rPr>
          <w:bCs/>
          <w:b/>
        </w:rPr>
        <w:t xml:space="preserve">Accountant</w:t>
      </w:r>
      <w:r>
        <w:t xml:space="preserve"> </w:t>
      </w:r>
      <w:r>
        <w:t xml:space="preserve">must serve as a business partner. They are expected to analyze financial data to forecast cash flow issues during power outages or supply chain disruptions, which are occasional realities in the city. For instance, managing working capital effectively in a manufacturing plant in Gazipur (part of the greater Dhaka division) requires an accountant who understands not just accounting principles, but also logistics and operational bottlenecks. The modern accountant is expected to provide insights that help management make decisions on expansion, cost reduction, or investment opportunities.</w:t>
      </w:r>
    </w:p>
    <w:bookmarkEnd w:id="21"/>
    <w:bookmarkStart w:id="22" w:name="Xdc1ec5dc5b1b23c3c930479ed931879ecb0314a"/>
    <w:p>
      <w:pPr>
        <w:pStyle w:val="Heading2"/>
      </w:pPr>
      <w:r>
        <w:t xml:space="preserve">Navigating Regulatory Challenges and Digital Transformation</w:t>
      </w:r>
    </w:p>
    <w:p>
      <w:pPr>
        <w:pStyle w:val="FirstParagraph"/>
      </w:pPr>
      <w:r>
        <w:t xml:space="preserve">A significant portion of this reflection must address the regulatory environment in</w:t>
      </w:r>
      <w:r>
        <w:t xml:space="preserve"> </w:t>
      </w:r>
      <w:r>
        <w:rPr>
          <w:bCs/>
          <w:b/>
        </w:rPr>
        <w:t xml:space="preserve">Bangladesh</w:t>
      </w:r>
      <w:r>
        <w:t xml:space="preserve">. The accounting profession here is governed by strict codes set by bodies such as the Institute of Chartered Accountants of Bangladesh (ICAB). Adhering to International Financial Reporting Standards (IFRS) has become mandatory for listed companies and many large private entities. For an accountant working in</w:t>
      </w:r>
      <w:r>
        <w:t xml:space="preserve"> </w:t>
      </w:r>
      <w:r>
        <w:rPr>
          <w:bCs/>
          <w:b/>
        </w:rPr>
        <w:t xml:space="preserve">Dhaka</w:t>
      </w:r>
      <w:r>
        <w:t xml:space="preserve">, mastering these standards is not merely a requirement but a professional imperative.</w:t>
      </w:r>
    </w:p>
    <w:p>
      <w:pPr>
        <w:pStyle w:val="BodyText"/>
      </w:pPr>
      <w:r>
        <w:t xml:space="preserve">However, the implementation of IFRS in</w:t>
      </w:r>
      <w:r>
        <w:t xml:space="preserve"> </w:t>
      </w:r>
      <w:r>
        <w:rPr>
          <w:bCs/>
          <w:b/>
        </w:rPr>
        <w:t xml:space="preserve">Bangladesh</w:t>
      </w:r>
      <w:r>
        <w:t xml:space="preserve"> </w:t>
      </w:r>
      <w:r>
        <w:t xml:space="preserve">comes with its own set of challenges. There is often a knowledge gap between what is taught in academic institutions and what is practiced on the ground. Consequently, continuous professional development (CPD) becomes crucial for every</w:t>
      </w:r>
      <w:r>
        <w:t xml:space="preserve"> </w:t>
      </w:r>
      <w:r>
        <w:rPr>
          <w:bCs/>
          <w:b/>
        </w:rPr>
        <w:t xml:space="preserve">Accountant</w:t>
      </w:r>
      <w:r>
        <w:t xml:space="preserve">. Furthermore, the digital transformation sweeping through</w:t>
      </w:r>
      <w:r>
        <w:t xml:space="preserve"> </w:t>
      </w:r>
      <w:r>
        <w:rPr>
          <w:bCs/>
          <w:b/>
        </w:rPr>
        <w:t xml:space="preserve">Dhaka</w:t>
      </w:r>
      <w:r>
        <w:t xml:space="preserve"> </w:t>
      </w:r>
      <w:r>
        <w:t xml:space="preserve">introduces new technologies such as cloud accounting, AI-driven fraud detection, and blockchain for supply chain transparency. An accountant must be tech-savvy. Resistance to technology in smaller firms is common due to cost concerns or lack of training, making the accountant’s role as a change agent even more vital.</w:t>
      </w:r>
    </w:p>
    <w:bookmarkEnd w:id="22"/>
    <w:bookmarkStart w:id="23" w:name="ethics-and-professional-integrity"/>
    <w:p>
      <w:pPr>
        <w:pStyle w:val="Heading2"/>
      </w:pPr>
      <w:r>
        <w:t xml:space="preserve">Ethics and Professional Integrity</w:t>
      </w:r>
    </w:p>
    <w:p>
      <w:pPr>
        <w:pStyle w:val="FirstParagraph"/>
      </w:pPr>
      <w:r>
        <w:t xml:space="preserve">No reflection on accounting is complete without addressing ethics. In</w:t>
      </w:r>
      <w:r>
        <w:t xml:space="preserve"> </w:t>
      </w:r>
      <w:r>
        <w:rPr>
          <w:bCs/>
          <w:b/>
        </w:rPr>
        <w:t xml:space="preserve">Bangladesh</w:t>
      </w:r>
      <w:r>
        <w:t xml:space="preserve">, particularly in</w:t>
      </w:r>
      <w:r>
        <w:t xml:space="preserve"> </w:t>
      </w:r>
      <w:r>
        <w:rPr>
          <w:bCs/>
          <w:b/>
        </w:rPr>
        <w:t xml:space="preserve">Dhaka</w:t>
      </w:r>
      <w:r>
        <w:t xml:space="preserve">, where business pressures can be intense, the temptation to cut corners or engage in creative accounting practices may exist. The role of the</w:t>
      </w:r>
      <w:r>
        <w:t xml:space="preserve"> </w:t>
      </w:r>
      <w:r>
        <w:rPr>
          <w:bCs/>
          <w:b/>
        </w:rPr>
        <w:t xml:space="preserve">Accountant</w:t>
      </w:r>
      <w:r>
        <w:t xml:space="preserve"> </w:t>
      </w:r>
      <w:r>
        <w:t xml:space="preserve">as a guardian of integrity is paramount. There have been instances in recent years where corporate governance failures have come to light, leading to stricter regulatory scrutiny. This environment reinforces the need for professional skepticism and ethical fortitude.</w:t>
      </w:r>
    </w:p>
    <w:p>
      <w:pPr>
        <w:pStyle w:val="BodyText"/>
      </w:pPr>
      <w:r>
        <w:t xml:space="preserve">An accountant in this region often faces pressure from senior management or owners who may wish to underreport income for tax purposes or overstate assets for bank loans. The true measure of an</w:t>
      </w:r>
      <w:r>
        <w:t xml:space="preserve"> </w:t>
      </w:r>
      <w:r>
        <w:rPr>
          <w:bCs/>
          <w:b/>
        </w:rPr>
        <w:t xml:space="preserve">Accountant</w:t>
      </w:r>
      <w:r>
        <w:t xml:space="preserve">'s character is how they navigate these pressures while maintaining compliance with the laws of</w:t>
      </w:r>
      <w:r>
        <w:t xml:space="preserve"> </w:t>
      </w:r>
      <w:r>
        <w:rPr>
          <w:bCs/>
          <w:b/>
        </w:rPr>
        <w:t xml:space="preserve">Bangladesh</w:t>
      </w:r>
      <w:r>
        <w:t xml:space="preserve">. Upholding ethical standards not only protects the public interest but also enhances the reputation of the profession itself, fostering greater trust among investors and international partners who do business in</w:t>
      </w:r>
      <w:r>
        <w:t xml:space="preserve"> </w:t>
      </w:r>
      <w:r>
        <w:rPr>
          <w:bCs/>
          <w:b/>
        </w:rPr>
        <w:t xml:space="preserve">Dhaka</w:t>
      </w:r>
      <w:r>
        <w:t xml:space="preserve">.</w:t>
      </w:r>
    </w:p>
    <w:bookmarkEnd w:id="23"/>
    <w:bookmarkStart w:id="24" w:name="Xbb8b469d5453d6a14e2eb8dd2a0a1c87397c776"/>
    <w:p>
      <w:pPr>
        <w:pStyle w:val="Heading2"/>
      </w:pPr>
      <w:r>
        <w:t xml:space="preserve">The Human Element: Soft Skills in a High-Pressure Environment</w:t>
      </w:r>
    </w:p>
    <w:p>
      <w:pPr>
        <w:pStyle w:val="FirstParagraph"/>
      </w:pPr>
      <w:r>
        <w:t xml:space="preserve">Beyond technical skills and ethics, being an accountant in</w:t>
      </w:r>
      <w:r>
        <w:t xml:space="preserve"> </w:t>
      </w:r>
      <w:r>
        <w:rPr>
          <w:bCs/>
          <w:b/>
        </w:rPr>
        <w:t xml:space="preserve">Dhaka</w:t>
      </w:r>
      <w:r>
        <w:t xml:space="preserve"> </w:t>
      </w:r>
      <w:r>
        <w:t xml:space="preserve">requires exceptional soft skills. The pace of life in the capital is fast, deadlines are tight, and client expectations are high. An</w:t>
      </w:r>
      <w:r>
        <w:t xml:space="preserve"> </w:t>
      </w:r>
      <w:r>
        <w:rPr>
          <w:bCs/>
          <w:b/>
        </w:rPr>
        <w:t xml:space="preserve">Accountant</w:t>
      </w:r>
      <w:r>
        <w:t xml:space="preserve"> </w:t>
      </w:r>
      <w:r>
        <w:t xml:space="preserve">must possess strong communication skills to explain complex financial concepts to non-financial stakeholders who may not speak English fluently or lack financial literacy. Patience, empathy, and negotiation skills are daily tools of the trade.</w:t>
      </w:r>
    </w:p>
    <w:p>
      <w:pPr>
        <w:pStyle w:val="BodyText"/>
      </w:pPr>
      <w:r>
        <w:t xml:space="preserve">Moreover, the work culture in</w:t>
      </w:r>
      <w:r>
        <w:t xml:space="preserve"> </w:t>
      </w:r>
      <w:r>
        <w:rPr>
          <w:bCs/>
          <w:b/>
        </w:rPr>
        <w:t xml:space="preserve">Bangladesh</w:t>
      </w:r>
      <w:r>
        <w:t xml:space="preserve">, while hierarchical, is evolving. Younger professionals entering the workforce in</w:t>
      </w:r>
      <w:r>
        <w:t xml:space="preserve"> </w:t>
      </w:r>
      <w:r>
        <w:rPr>
          <w:bCs/>
          <w:b/>
        </w:rPr>
        <w:t xml:space="preserve">Dhaka</w:t>
      </w:r>
      <w:r>
        <w:t xml:space="preserve"> </w:t>
      </w:r>
      <w:r>
        <w:t xml:space="preserve">bring fresh perspectives and digital native capabilities. Senior accountants must mentor these juniors, fostering a culture of learning and collaboration rather than just obedience. This intergenerational knowledge transfer is essential for the sustainability of accounting firms in the region.</w:t>
      </w:r>
    </w:p>
    <w:bookmarkEnd w:id="24"/>
    <w:bookmarkStart w:id="25" w:name="conclusion"/>
    <w:p>
      <w:pPr>
        <w:pStyle w:val="Heading2"/>
      </w:pPr>
      <w:r>
        <w:t xml:space="preserve">Conclusion</w:t>
      </w:r>
    </w:p>
    <w:p>
      <w:pPr>
        <w:pStyle w:val="FirstParagraph"/>
      </w:pPr>
      <w:r>
        <w:t xml:space="preserve">In conclusion, being an accountant in</w:t>
      </w:r>
      <w:r>
        <w:t xml:space="preserve"> </w:t>
      </w:r>
      <w:r>
        <w:rPr>
          <w:bCs/>
          <w:b/>
        </w:rPr>
        <w:t xml:space="preserve">Bangladesh</w:t>
      </w:r>
      <w:r>
        <w:t xml:space="preserve">, specifically within the vibrant and challenging context of</w:t>
      </w:r>
      <w:r>
        <w:t xml:space="preserve"> </w:t>
      </w:r>
      <w:r>
        <w:rPr>
          <w:bCs/>
          <w:b/>
        </w:rPr>
        <w:t xml:space="preserve">Dhaka</w:t>
      </w:r>
      <w:r>
        <w:t xml:space="preserve">, is a role of profound significance. It transcends mere calculation to encompass strategic leadership, ethical stewardship, technological adaptation, and cultural navigation. The accountant serves as the backbone of economic stability for businesses ranging from small family-run enterprises in Old</w:t>
      </w:r>
      <w:r>
        <w:t xml:space="preserve"> </w:t>
      </w:r>
      <w:r>
        <w:rPr>
          <w:bCs/>
          <w:b/>
        </w:rPr>
        <w:t xml:space="preserve">Dhaka</w:t>
      </w:r>
      <w:r>
        <w:t xml:space="preserve"> </w:t>
      </w:r>
      <w:r>
        <w:t xml:space="preserve">to multinational conglomerates in Banani and Gulshan.</w:t>
      </w:r>
    </w:p>
    <w:p>
      <w:pPr>
        <w:pStyle w:val="BodyText"/>
      </w:pPr>
      <w:r>
        <w:t xml:space="preserve">As</w:t>
      </w:r>
      <w:r>
        <w:t xml:space="preserve"> </w:t>
      </w:r>
      <w:r>
        <w:rPr>
          <w:bCs/>
          <w:b/>
        </w:rPr>
        <w:t xml:space="preserve">Bangladesh</w:t>
      </w:r>
      <w:r>
        <w:t xml:space="preserve"> </w:t>
      </w:r>
      <w:r>
        <w:t xml:space="preserve">continues its journey toward becoming a developed nation by 2041, the demand for high-quality, ethical, and tech-savvy accounting professionals will only grow. The profession must continue to evolve, embracing global best practices while respecting local nuances. For every individual reflecting on this career path in</w:t>
      </w:r>
      <w:r>
        <w:t xml:space="preserve"> </w:t>
      </w:r>
      <w:r>
        <w:rPr>
          <w:bCs/>
          <w:b/>
        </w:rPr>
        <w:t xml:space="preserve">Dhaka</w:t>
      </w:r>
      <w:r>
        <w:t xml:space="preserve">, the message is clear: it is a demanding but deeply rewarding profession that plays a critical role in shaping the economic future of the nation. The accountant is not just a recorder of history but an architect of financial health and integrity.</w:t>
      </w:r>
    </w:p>
    <w:p>
      <w:pPr>
        <w:pStyle w:val="BodyText"/>
      </w:pPr>
      <w:r>
        <w:rPr>
          <w:bCs/>
          <w:b/>
        </w:rPr>
        <w:t xml:space="preserve">Prepared for:</w:t>
      </w:r>
      <w:r>
        <w:t xml:space="preserve"> </w:t>
      </w:r>
      <w:r>
        <w:t xml:space="preserve">Professional Development Review</w:t>
      </w:r>
      <w:r>
        <w:br/>
      </w:r>
      <w:r>
        <w:rPr>
          <w:bCs/>
          <w:b/>
        </w:rPr>
        <w:t xml:space="preserve">Location:</w:t>
      </w:r>
      <w:r>
        <w:t xml:space="preserve"> </w:t>
      </w:r>
      <w:r>
        <w:t xml:space="preserve">Dhaka, Bangladesh</w:t>
      </w:r>
      <w:r>
        <w:br/>
      </w:r>
      <w:r>
        <w:rPr>
          <w:bCs/>
          <w:b/>
        </w:rPr>
        <w:t xml:space="preserve">Date:</w:t>
      </w:r>
      <w:r>
        <w:t xml:space="preserve"> </w:t>
      </w:r>
      <w:r>
        <w:t xml:space="preserve">May 2024</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Profession of Accountancy in Bangladesh, Dhaka</dc:title>
  <dc:creator/>
  <cp:keywords/>
  <dcterms:created xsi:type="dcterms:W3CDTF">2026-07-29T14:25:37Z</dcterms:created>
  <dcterms:modified xsi:type="dcterms:W3CDTF">2026-07-29T14:25:37Z</dcterms:modified>
</cp:coreProperties>
</file>

<file path=docProps/custom.xml><?xml version="1.0" encoding="utf-8"?>
<Properties xmlns="http://schemas.openxmlformats.org/officeDocument/2006/custom-properties" xmlns:vt="http://schemas.openxmlformats.org/officeDocument/2006/docPropsVTypes"/>
</file>