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Israel,</w:t>
      </w:r>
      <w:r>
        <w:t xml:space="preserve"> </w:t>
      </w:r>
      <w:r>
        <w:t xml:space="preserve">Jerusalem</w:t>
      </w:r>
    </w:p>
    <w:bookmarkStart w:id="20" w:name="Xe7cfda897f62848aea7a789c2a4b134a63699cb"/>
    <w:p>
      <w:pPr>
        <w:pStyle w:val="Heading1"/>
      </w:pPr>
      <w:r>
        <w:t xml:space="preserve">The Ethical and Economic Compass: A Reflection Paper on Being an Accountant in Israel, Jerusalem</w:t>
      </w:r>
    </w:p>
    <w:p>
      <w:pPr>
        <w:pStyle w:val="FirstParagraph"/>
      </w:pPr>
      <w:r>
        <w:t xml:space="preserve">The profession of accounting is often misunderstood by the general public as a sterile discipline confined to spreadsheets, tax codes, and the relentless pursuit of numerical balance. However, to view accounting merely as a mechanical process is to ignore its profound social and ethical dimensions. This reflection paper explores the multifaceted role of an Accountant within the unique socio-economic and geopolitical context of Israel, specifically within the historic city of Jerusalem. As we navigate the complexities of modern finance in one of the world’s most spiritually significant yet economically dynamic cities, it becomes evident that an accountant serves not just as a record-keeper, but as a guardian of integrity and a facilitator of sustainable development.</w:t>
      </w:r>
    </w:p>
    <w:p>
      <w:pPr>
        <w:pStyle w:val="BodyText"/>
      </w:pPr>
      <w:r>
        <w:t xml:space="preserve">Jerusalem is a city defined by contradictions. It is ancient yet modernizing; religiously charged yet commercially vibrant; divided geographically yet united in its economic necessities. For an Accountant working in Jerusalem, the environment presents specific challenges that differ markedly from those faced in Tel Aviv or other global financial hubs. The local economy here is driven by a mix of traditional sectors, such as tourism and retail near the Old City walls, and high-tech innovation emerging from universities and research institutes nearby. An accountant must possess a nuanced understanding of these dualities. They are tasked with ensuring compliance with Israeli tax laws while simultaneously navigating international standards that may apply to foreign investments flowing into Jerusalem’s startup ecosystem.</w:t>
      </w:r>
    </w:p>
    <w:p>
      <w:pPr>
        <w:pStyle w:val="BodyText"/>
      </w:pPr>
      <w:r>
        <w:t xml:space="preserve">One of the most critical aspects of being an Accountant in this region is the adherence to strict ethical standards amidst political volatility. Israel, and Jerusalem in particular, operates under a robust legal framework that demands transparency. The threat level for corruption or financial mismanagement is high because public trust in institutions is fragile during times of unrest. Therefore, the accountant acts as a moral compass. By maintaining rigorous audit trails and ensuring fiscal responsibility for both private enterprises and public institutions, they contribute to the stability of the local economy. In Jerusalem, where resources are often scarce due to geopolitical constraints, efficient financial management is not just a business requirement but a civic duty.</w:t>
      </w:r>
    </w:p>
    <w:p>
      <w:pPr>
        <w:pStyle w:val="BodyText"/>
      </w:pPr>
      <w:r>
        <w:t xml:space="preserve">Furthermore, the cultural fabric of Jerusalem influences how accounting practices are perceived and implemented. The city is home to diverse communities with varying economic structures, from ultra-Orthodox enclaves where communal funds are managed differently to Arab neighborhoods with distinct entrepreneurial traditions. An accountant in Jerusalem must be culturally sensitive and linguistically adaptable. They cannot simply apply a one-size-fits-all approach derived from Western accounting principles without considering local customs and family-owned business structures that dominate much of the traditional commerce in the city. Understanding these nuances allows an Accountant to bridge gaps between different societal groups, fostering economic inclusion and cooperation.</w:t>
      </w:r>
    </w:p>
    <w:p>
      <w:pPr>
        <w:pStyle w:val="BodyText"/>
      </w:pPr>
      <w:r>
        <w:t xml:space="preserve">Education also plays a pivotal role in shaping the identity of an Accountant in this region. The academic institutions in Jerusalem produce graduates who are not only technically proficient but also imbued with a sense of social responsibility derived from the city’s moral heritage. Many accounting programs emphasize ethics rooted in both secular law and religious values, creating professionals who view their work through a lens of justice (Tzedek). This ethical foundation is crucial when dealing with complex issues such as charitable donations to religious institutions or managing funds for community development projects that aim to heal societal fractures.</w:t>
      </w:r>
    </w:p>
    <w:p>
      <w:pPr>
        <w:pStyle w:val="BodyText"/>
      </w:pPr>
      <w:r>
        <w:t xml:space="preserve">The technological revolution further complicates the role. As Jerusalem transforms into a global tech hub, Accountants must evolve from data entry clerks to strategic advisors. They are required to implement sophisticated financial software that can handle multi-currency transactions and comply with international reporting standards like IFRS (International Financial Reporting Standards). This shift requires continuous learning and adaptation. The Accountant of today in Jerusalem must be as comfortable discussing blockchain technology and digital currencies as they are about balancing a ledger. This technological fluency ensures that Jerusalem remains competitive on the global stage, attracting foreign direct investment by promising a transparent and efficient financial environment.</w:t>
      </w:r>
    </w:p>
    <w:p>
      <w:pPr>
        <w:pStyle w:val="BodyText"/>
      </w:pPr>
      <w:r>
        <w:t xml:space="preserve">Additionally, the unique status of Jerusalem in international relations means that Accountants must remain vigilant regarding sanctions and compliance with global trade regulations. Navigating these geopolitical minefields requires a high level of diligence. An accountant must ensure that their clients’ operations do not inadvertently violate international laws, which could have severe repercussions for local businesses. This protective role underscores the importance of legal knowledge alongside financial acumen.</w:t>
      </w:r>
    </w:p>
    <w:p>
      <w:pPr>
        <w:pStyle w:val="BodyText"/>
      </w:pPr>
      <w:r>
        <w:t xml:space="preserve">In conclusion, being an Accountant in Israel, Jerusalem is far more than a job; it is a vocation that requires resilience, ethical fortitude, and cultural intelligence. The accountant serves as a stabilizing force in a city that often faces external pressures and internal divisions. By ensuring financial transparency upholding ethical standards and adapting to technological changes they enable sustainable growth for businesses of all sizes. They help bridge communal divides through fair economic practices and contribute to the overall resilience of the Jerusalem economy. As we reflect on this profession, it is clear that the Accountant plays an indispensable role in shaping the future of Israel’s capital, turning numbers into narratives of stability and hope.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Israel, Jerusalem</dc:title>
  <dc:creator/>
  <dc:language>en</dc:language>
  <cp:keywords/>
  <dcterms:created xsi:type="dcterms:W3CDTF">2026-07-29T14:59:08Z</dcterms:created>
  <dcterms:modified xsi:type="dcterms:W3CDTF">2026-07-29T14:59:08Z</dcterms:modified>
</cp:coreProperties>
</file>

<file path=docProps/custom.xml><?xml version="1.0" encoding="utf-8"?>
<Properties xmlns="http://schemas.openxmlformats.org/officeDocument/2006/custom-properties" xmlns:vt="http://schemas.openxmlformats.org/officeDocument/2006/docPropsVTypes"/>
</file>