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47eb477c3bac8d0fbd08aa9b3f3a3a2302e9e92"/>
    <w:p>
      <w:pPr>
        <w:pStyle w:val="Heading1"/>
      </w:pPr>
      <w:r>
        <w:t xml:space="preserve">A Reflection on the Role and Evolution of an Accountant in Saudi Arabia, Riyadh</w:t>
      </w:r>
    </w:p>
    <w:p>
      <w:pPr>
        <w:pStyle w:val="FirstParagraph"/>
      </w:pPr>
      <w:r>
        <w:t xml:space="preserve">The landscape of professional accounting is undergoing a seismic shift globally, yet nowhere is this transformation more palpable or strategically significant than in the Kingdom of Saudi Arabia. As I reflect upon my engagement with the financial sector within the dynamic context of</w:t>
      </w:r>
      <w:r>
        <w:t xml:space="preserve"> </w:t>
      </w:r>
      <w:r>
        <w:rPr>
          <w:bCs/>
          <w:b/>
        </w:rPr>
        <w:t xml:space="preserve">Saudi Arabia Riyadh</w:t>
      </w:r>
      <w:r>
        <w:t xml:space="preserve">, it becomes evident that the role of an</w:t>
      </w:r>
      <w:r>
        <w:t xml:space="preserve"> </w:t>
      </w:r>
      <w:r>
        <w:rPr>
          <w:bCs/>
          <w:b/>
        </w:rPr>
        <w:t xml:space="preserve">Accountant</w:t>
      </w:r>
      <w:r>
        <w:t xml:space="preserve"> </w:t>
      </w:r>
      <w:r>
        <w:t xml:space="preserve">has transcended its traditional boundaries as a mere recorder of transactions. Instead, it has evolved into a critical strategic partner, essential for navigating the complexities introduced by Vision 2030, digital transformation, and evolving regulatory frameworks. This reflection aims to explore these multifaceted dimensions, examining how an</w:t>
      </w:r>
      <w:r>
        <w:t xml:space="preserve"> </w:t>
      </w:r>
      <w:r>
        <w:rPr>
          <w:bCs/>
          <w:b/>
        </w:rPr>
        <w:t xml:space="preserve">Accountant</w:t>
      </w:r>
      <w:r>
        <w:t xml:space="preserve"> </w:t>
      </w:r>
      <w:r>
        <w:t xml:space="preserve">operates within the specific economic and cultural soil of</w:t>
      </w:r>
      <w:r>
        <w:t xml:space="preserve"> </w:t>
      </w:r>
      <w:r>
        <w:rPr>
          <w:bCs/>
          <w:b/>
        </w:rPr>
        <w:t xml:space="preserve">Saudi Arabia Riyadh</w:t>
      </w:r>
      <w:r>
        <w:t xml:space="preserve">.</w:t>
      </w:r>
    </w:p>
    <w:p>
      <w:pPr>
        <w:pStyle w:val="BodyText"/>
      </w:pPr>
      <w:r>
        <w:t xml:space="preserve">To begin with, the introduction of Vision 2030 has fundamentally altered the expectations placed upon financial professionals in the Kingdom. Previously, many organizations relied heavily on expatriate labor for specialized financial roles, often focusing on compliance and basic reporting. However, as</w:t>
      </w:r>
      <w:r>
        <w:t xml:space="preserve"> </w:t>
      </w:r>
      <w:r>
        <w:rPr>
          <w:bCs/>
          <w:b/>
        </w:rPr>
        <w:t xml:space="preserve">Saudi Arabia Riyadh</w:t>
      </w:r>
      <w:r>
        <w:t xml:space="preserve"> </w:t>
      </w:r>
      <w:r>
        <w:t xml:space="preserve">positions itself as a global hub for business and tourism within the Middle East, there is a pressing demand for local talent that can drive value rather than just ensure compliance. The</w:t>
      </w:r>
      <w:r>
        <w:t xml:space="preserve"> </w:t>
      </w:r>
      <w:r>
        <w:rPr>
          <w:bCs/>
          <w:b/>
        </w:rPr>
        <w:t xml:space="preserve">Accountant</w:t>
      </w:r>
      <w:r>
        <w:t xml:space="preserve"> </w:t>
      </w:r>
      <w:r>
        <w:t xml:space="preserve">in this new era is no longer satisfied with historical data; they are expected to provide forward-looking insights. This shift requires accountants to master financial modeling, risk management, and strategic planning. Reflecting on my own experiences in the capital, I have observed that successful accountants are those who can translate complex financial data into actionable business intelligence for stakeholders who are increasingly diverse in their backgrounds and expectations.</w:t>
      </w:r>
    </w:p>
    <w:p>
      <w:pPr>
        <w:pStyle w:val="BodyText"/>
      </w:pPr>
      <w:r>
        <w:t xml:space="preserve">Furthermore, the regulatory environment in</w:t>
      </w:r>
      <w:r>
        <w:t xml:space="preserve"> </w:t>
      </w:r>
      <w:r>
        <w:rPr>
          <w:bCs/>
          <w:b/>
        </w:rPr>
        <w:t xml:space="preserve">Saudi Arabia Riyadh</w:t>
      </w:r>
      <w:r>
        <w:t xml:space="preserve"> </w:t>
      </w:r>
      <w:r>
        <w:t xml:space="preserve">has tightened significantly with the implementation of Value Added Tax (VAT) and Zakat regulations. For an</w:t>
      </w:r>
      <w:r>
        <w:t xml:space="preserve"> </w:t>
      </w:r>
      <w:r>
        <w:rPr>
          <w:bCs/>
          <w:b/>
        </w:rPr>
        <w:t xml:space="preserve">Accountant</w:t>
      </w:r>
      <w:r>
        <w:t xml:space="preserve">, this represents both a challenge and an opportunity. The complexity of ensuring compliance while optimizing tax positions requires a deep understanding of local laws as well as international standards like IFRS (International Financial Reporting Standards). In Riyadh, where government entities are increasingly partnering with the private sector through Public-Private Partnerships (PPPs), the need for rigorous financial governance is paramount. An accountant must act not only as a number-cruncher but also as a guardian of corporate integrity. This reflection highlights that ethical stewardship is perhaps the most vital attribute an accountant can possess in this region, especially given the Kingdom’s push for transparency and good governance to attract foreign direct investment.</w:t>
      </w:r>
    </w:p>
    <w:p>
      <w:pPr>
        <w:pStyle w:val="BodyText"/>
      </w:pPr>
      <w:r>
        <w:t xml:space="preserve">Digital transformation is another pillar of this reflection. The rapid adoption of fintech solutions, automation tools, and cloud-based accounting systems in</w:t>
      </w:r>
      <w:r>
        <w:t xml:space="preserve"> </w:t>
      </w:r>
      <w:r>
        <w:rPr>
          <w:bCs/>
          <w:b/>
        </w:rPr>
        <w:t xml:space="preserve">Saudi Arabia Riyadh</w:t>
      </w:r>
      <w:r>
        <w:t xml:space="preserve"> </w:t>
      </w:r>
      <w:r>
        <w:t xml:space="preserve">has reshaped the daily operations of an accountant. Tasks that once consumed days—such as reconciliation and data entry—are now automated, allowing accountants to focus on analysis and strategy. However, this technological leap also brings new responsibilities regarding data security and cybersecurity awareness. In the context of</w:t>
      </w:r>
      <w:r>
        <w:t xml:space="preserve"> </w:t>
      </w:r>
      <w:r>
        <w:rPr>
          <w:bCs/>
          <w:b/>
        </w:rPr>
        <w:t xml:space="preserve">Saudi Arabia Riyadh</w:t>
      </w:r>
      <w:r>
        <w:t xml:space="preserve">, where government initiatives like "Saudization" (Nitaqat) encourage the hiring of nationals into high-skilled roles, accountants must continuously upskill to remain relevant. The modern accountant in this region must be tech-savvy, proficient in data analytics software, and capable of integrating technology into financial workflows to enhance efficiency and accuracy.</w:t>
      </w:r>
    </w:p>
    <w:p>
      <w:pPr>
        <w:pStyle w:val="BodyText"/>
      </w:pPr>
      <w:r>
        <w:t xml:space="preserve">Culturally, the role of an accountant in</w:t>
      </w:r>
      <w:r>
        <w:t xml:space="preserve"> </w:t>
      </w:r>
      <w:r>
        <w:rPr>
          <w:bCs/>
          <w:b/>
        </w:rPr>
        <w:t xml:space="preserve">Saudi Arabia Riyadh</w:t>
      </w:r>
      <w:r>
        <w:t xml:space="preserve"> </w:t>
      </w:r>
      <w:r>
        <w:t xml:space="preserve">is also influenced by strong relational dynamics. Business relationships here are often built on trust and long-term associations rather than purely transactional interactions. An accountant must therefore possess strong soft skills, including communication, negotiation, and cultural sensitivity. When dealing with family-owned conglomerates or large state-owned enterprises prevalent in the capital, the ability to navigate hierarchical structures while maintaining professional independence is crucial. This reflection emphasizes that technical proficiency alone is insufficient; emotional intelligence plays a significant role in an accountant's success within this specific geographic and cultural context.</w:t>
      </w:r>
    </w:p>
    <w:p>
      <w:pPr>
        <w:pStyle w:val="BodyText"/>
      </w:pPr>
      <w:r>
        <w:t xml:space="preserve">Additionally, the push for sustainability and Environmental, Social, and Governance (ESG) reporting is gaining traction in</w:t>
      </w:r>
      <w:r>
        <w:t xml:space="preserve"> </w:t>
      </w:r>
      <w:r>
        <w:rPr>
          <w:bCs/>
          <w:b/>
        </w:rPr>
        <w:t xml:space="preserve">Saudi Arabia Riyadh</w:t>
      </w:r>
      <w:r>
        <w:t xml:space="preserve">. As global investors demand greater transparency regarding environmental impact, local companies are beginning to adopt ESG frameworks. An accountant today must be prepared to measure and report non-financial metrics alongside traditional financial statements. This expansion of the role requires a broader perspective on what constitutes "value." In reflecting on this trend, it is clear that accountants in Riyadh are becoming leaders in sustainable finance, helping organizations balance profitability with social responsibility and environmental stewardship.</w:t>
      </w:r>
    </w:p>
    <w:p>
      <w:pPr>
        <w:pStyle w:val="BodyText"/>
      </w:pPr>
      <w:r>
        <w:t xml:space="preserve">In conclusion, being an</w:t>
      </w:r>
      <w:r>
        <w:t xml:space="preserve"> </w:t>
      </w:r>
      <w:r>
        <w:rPr>
          <w:bCs/>
          <w:b/>
        </w:rPr>
        <w:t xml:space="preserve">Accountant</w:t>
      </w:r>
      <w:r>
        <w:t xml:space="preserve"> </w:t>
      </w:r>
      <w:r>
        <w:t xml:space="preserve">in</w:t>
      </w:r>
      <w:r>
        <w:t xml:space="preserve"> </w:t>
      </w:r>
      <w:r>
        <w:rPr>
          <w:bCs/>
          <w:b/>
        </w:rPr>
        <w:t xml:space="preserve">Saudi Arabia Riyadh</w:t>
      </w:r>
      <w:r>
        <w:t xml:space="preserve"> </w:t>
      </w:r>
      <w:r>
        <w:t xml:space="preserve">is a dynamic and evolving profession that demands adaptability, ethical rigor, technological fluency, and strategic insight. The reflection on this role reveals that the accountant is no longer confined to back-office operations but stands at the forefront of organizational change. As</w:t>
      </w:r>
      <w:r>
        <w:t xml:space="preserve"> </w:t>
      </w:r>
      <w:r>
        <w:rPr>
          <w:bCs/>
          <w:b/>
        </w:rPr>
        <w:t xml:space="preserve">Saudi Arabia Riyadh</w:t>
      </w:r>
      <w:r>
        <w:t xml:space="preserve"> </w:t>
      </w:r>
      <w:r>
        <w:t xml:space="preserve">continues to diversify its economy away from oil dependency, the accountant’s contribution becomes even more critical in ensuring financial stability and growth. Future professionals entering this field must embrace lifelong learning and cultural awareness to thrive. Ultimately, the accountants of today are not just guardians of capital but architects of a sustainable economic future for the Kingdom.</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2026-07-29T11:37:52Z</dcterms:created>
  <dcterms:modified xsi:type="dcterms:W3CDTF">2026-07-29T11:37:52Z</dcterms:modified>
</cp:coreProperties>
</file>

<file path=docProps/custom.xml><?xml version="1.0" encoding="utf-8"?>
<Properties xmlns="http://schemas.openxmlformats.org/officeDocument/2006/custom-properties" xmlns:vt="http://schemas.openxmlformats.org/officeDocument/2006/docPropsVTypes"/>
</file>