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Accountant</w:t>
      </w:r>
      <w:r>
        <w:t xml:space="preserve"> </w:t>
      </w:r>
      <w:r>
        <w:t xml:space="preserve">in</w:t>
      </w:r>
      <w:r>
        <w:t xml:space="preserve"> </w:t>
      </w:r>
      <w:r>
        <w:t xml:space="preserve">Senegal</w:t>
      </w:r>
      <w:r>
        <w:t xml:space="preserve"> </w:t>
      </w:r>
      <w:r>
        <w:t xml:space="preserve">Dakar</w:t>
      </w:r>
    </w:p>
    <w:p>
      <w:pPr>
        <w:pStyle w:val="FirstParagraph"/>
      </w:pPr>
      <w:r>
        <w:t xml:space="preserve">```html</w:t>
      </w:r>
    </w:p>
    <w:bookmarkStart w:id="25" w:name="Xa3bb61b10203614fd42828eb5a447602c27127a"/>
    <w:p>
      <w:pPr>
        <w:pStyle w:val="Heading1"/>
      </w:pPr>
      <w:r>
        <w:t xml:space="preserve">A Professional Reflection on the Role of an Accountant in Senegal, Dakar</w:t>
      </w:r>
    </w:p>
    <w:p>
      <w:pPr>
        <w:pStyle w:val="FirstParagraph"/>
      </w:pPr>
      <w:r>
        <w:t xml:space="preserve">The profession of accounting is often viewed through a lens of rigid numbers, strict regulations, and silent offices. However, when one considers the dynamic economic landscape of West Africa, particularly within the bustling metropolis of</w:t>
      </w:r>
      <w:r>
        <w:t xml:space="preserve"> </w:t>
      </w:r>
      <w:r>
        <w:rPr>
          <w:bCs/>
          <w:b/>
        </w:rPr>
        <w:t xml:space="preserve">Senegal Dakar</w:t>
      </w:r>
      <w:r>
        <w:t xml:space="preserve">, this perspective shifts dramatically. As an individual reflecting on the role of an</w:t>
      </w:r>
      <w:r>
        <w:t xml:space="preserve"> </w:t>
      </w:r>
      <w:r>
        <w:rPr>
          <w:bCs/>
          <w:b/>
        </w:rPr>
        <w:t xml:space="preserve">Accountant</w:t>
      </w:r>
      <w:r>
        <w:t xml:space="preserve"> </w:t>
      </w:r>
      <w:r>
        <w:t xml:space="preserve">in this specific geographic and cultural context, it becomes evident that their function transcends mere bookkeeping. They are pivotal architects of financial stability, strategic advisors for local businesses, and essential bridges connecting traditional practices with modern regulatory frameworks.</w:t>
      </w:r>
    </w:p>
    <w:p>
      <w:pPr>
        <w:pStyle w:val="BodyText"/>
      </w:pPr>
      <w:r>
        <w:rPr>
          <w:bCs/>
          <w:b/>
        </w:rPr>
        <w:t xml:space="preserve">The Context of Dakar:</w:t>
      </w:r>
      <w:r>
        <w:t xml:space="preserve"> </w:t>
      </w:r>
      <w:r>
        <w:t xml:space="preserve">Dakar is not just the capital of Senegal; it is a hub of commerce, culture, and rapid development. From the vibrant markets of Plateau to the growing tech hubs in Almadies, every transaction contributes to a complex economic web.</w:t>
      </w:r>
    </w:p>
    <w:bookmarkStart w:id="20" w:name="X83da1d67edfac49d338be35b34c49f01b1c909a"/>
    <w:p>
      <w:pPr>
        <w:pStyle w:val="Heading2"/>
      </w:pPr>
      <w:r>
        <w:t xml:space="preserve">The Strategic Importance in a Developing Economy</w:t>
      </w:r>
    </w:p>
    <w:p>
      <w:pPr>
        <w:pStyle w:val="FirstParagraph"/>
      </w:pPr>
      <w:r>
        <w:t xml:space="preserve">In</w:t>
      </w:r>
      <w:r>
        <w:t xml:space="preserve"> </w:t>
      </w:r>
      <w:r>
        <w:rPr>
          <w:bCs/>
          <w:b/>
        </w:rPr>
        <w:t xml:space="preserve">Senegal Dakar</w:t>
      </w:r>
      <w:r>
        <w:t xml:space="preserve">, businesses range from small family-owned enterprises (</w:t>
      </w:r>
      <w:r>
        <w:rPr>
          <w:iCs/>
          <w:i/>
        </w:rPr>
        <w:t xml:space="preserve">boutiques</w:t>
      </w:r>
      <w:r>
        <w:t xml:space="preserve">) to multinational corporations operating in the service and construction sectors. For the entrepreneur navigating this diverse terrain, an</w:t>
      </w:r>
      <w:r>
        <w:t xml:space="preserve"> </w:t>
      </w:r>
      <w:r>
        <w:rPr>
          <w:bCs/>
          <w:b/>
        </w:rPr>
        <w:t xml:space="preserve">Accountant</w:t>
      </w:r>
      <w:r>
        <w:t xml:space="preserve"> </w:t>
      </w:r>
      <w:r>
        <w:t xml:space="preserve">serves as more than just a tax filer. They are strategic partners who help interpret the financial health of a business in real-time.</w:t>
      </w:r>
    </w:p>
    <w:p>
      <w:pPr>
        <w:pStyle w:val="BodyText"/>
      </w:pPr>
      <w:r>
        <w:t xml:space="preserve">The reflection here is on adaptability. An accountant in Dakar must understand the nuances of local consumer behavior, seasonal fluctuations in tourism, and the informal economy's intersection with formal banking structures. When I reflect on the challenges faced by small business owners in neighborhoods like Grand Yoff or Ouakam, I realize that their success often hinges on whether they have an</w:t>
      </w:r>
      <w:r>
        <w:t xml:space="preserve"> </w:t>
      </w:r>
      <w:r>
        <w:rPr>
          <w:bCs/>
          <w:b/>
        </w:rPr>
        <w:t xml:space="preserve">Accountant</w:t>
      </w:r>
      <w:r>
        <w:t xml:space="preserve"> </w:t>
      </w:r>
      <w:r>
        <w:t xml:space="preserve">who can translate complex financial data into actionable insights for daily operations. This requires a level of empathy and community understanding that pure technical skills cannot provide.</w:t>
      </w:r>
    </w:p>
    <w:bookmarkEnd w:id="20"/>
    <w:bookmarkStart w:id="21" w:name="Xc3637395acec36e6b4850313c475262d6ab2532"/>
    <w:p>
      <w:pPr>
        <w:pStyle w:val="Heading2"/>
      </w:pPr>
      <w:r>
        <w:t xml:space="preserve">Navigating Regulatory Frameworks and Compliance</w:t>
      </w:r>
    </w:p>
    <w:p>
      <w:pPr>
        <w:pStyle w:val="FirstParagraph"/>
      </w:pPr>
      <w:r>
        <w:t xml:space="preserve">Schengen, OHADA (Organisation for the Harmonization of Business Law in Africa), and local Senegalese tax laws create a dense regulatory environment. For any foreign observer or even local entrepreneur, this legal labyrinth can seem insurmountable. The</w:t>
      </w:r>
      <w:r>
        <w:t xml:space="preserve"> </w:t>
      </w:r>
      <w:r>
        <w:rPr>
          <w:bCs/>
          <w:b/>
        </w:rPr>
        <w:t xml:space="preserve">Accountant</w:t>
      </w:r>
      <w:r>
        <w:t xml:space="preserve"> </w:t>
      </w:r>
      <w:r>
        <w:t xml:space="preserve">acts as the navigator.</w:t>
      </w:r>
    </w:p>
    <w:p>
      <w:pPr>
        <w:pStyle w:val="BodyText"/>
      </w:pPr>
      <w:r>
        <w:t xml:space="preserve">In my reflection, I am struck by the burden of compliance these professionals carry. They are responsible for ensuring that businesses in Dakar adhere to strict reporting standards while managing cash flow pressures. This role demands high integrity and ethical fortitude. The risk of non-compliance is not just financial penalties but reputational damage, which is fatal in a tight-knit community like Dakar where word-of-mouth spreads quickly. Therefore, the</w:t>
      </w:r>
      <w:r>
        <w:t xml:space="preserve"> </w:t>
      </w:r>
      <w:r>
        <w:rPr>
          <w:bCs/>
          <w:b/>
        </w:rPr>
        <w:t xml:space="preserve">Accountant</w:t>
      </w:r>
      <w:r>
        <w:t xml:space="preserve"> </w:t>
      </w:r>
      <w:r>
        <w:t xml:space="preserve">is also a guardian of professional ethics, ensuring that transparency prevails in an economy that sometimes struggles with informal practices.</w:t>
      </w:r>
    </w:p>
    <w:bookmarkEnd w:id="21"/>
    <w:bookmarkStart w:id="22" w:name="X1bcc1d178cbd189a7341fae9c600cc25ad0bc13"/>
    <w:p>
      <w:pPr>
        <w:pStyle w:val="Heading2"/>
      </w:pPr>
      <w:r>
        <w:t xml:space="preserve">The Cultural Dimension: Trust and Relationships</w:t>
      </w:r>
    </w:p>
    <w:p>
      <w:pPr>
        <w:pStyle w:val="FirstParagraph"/>
      </w:pPr>
      <w:r>
        <w:t xml:space="preserve">No discussion about professionalism in West Africa is complete without addressing the centrality of trust and relationships. In Dakar, business is personal. The concept of</w:t>
      </w:r>
      <w:r>
        <w:t xml:space="preserve"> </w:t>
      </w:r>
      <w:r>
        <w:rPr>
          <w:iCs/>
          <w:i/>
        </w:rPr>
        <w:t xml:space="preserve">"Teranga"</w:t>
      </w:r>
      <w:r>
        <w:t xml:space="preserve">, Senegal's renowned hospitality, extends into professional services. An effective</w:t>
      </w:r>
      <w:r>
        <w:t xml:space="preserve"> </w:t>
      </w:r>
      <w:r>
        <w:rPr>
          <w:bCs/>
          <w:b/>
        </w:rPr>
        <w:t xml:space="preserve">Accountant</w:t>
      </w:r>
      <w:r>
        <w:t xml:space="preserve"> </w:t>
      </w:r>
      <w:r>
        <w:t xml:space="preserve">in this region must be culturally competent.</w:t>
      </w:r>
    </w:p>
    <w:p>
      <w:pPr>
        <w:pStyle w:val="BodyText"/>
      </w:pPr>
      <w:r>
        <w:t xml:space="preserve">This means understanding the importance of face-to-face meetings over emails, respecting hierarchical structures within family businesses, and communicating financial warnings with diplomatic sensitivity. When reflecting on my own interactions or observations of business practices in Dakar, it is clear that technical expertise alone is insufficient. The ability to build trust is paramount. An accountant who cannot communicate clearly and respectfully with a local business owner will fail, regardless of their certification.</w:t>
      </w:r>
    </w:p>
    <w:p>
      <w:pPr>
        <w:pStyle w:val="BodyText"/>
      </w:pPr>
      <w:r>
        <w:rPr>
          <w:bCs/>
          <w:b/>
        </w:rPr>
        <w:t xml:space="preserve">Cultural Insight:</w:t>
      </w:r>
      <w:r>
        <w:t xml:space="preserve"> </w:t>
      </w:r>
      <w:r>
        <w:t xml:space="preserve">In Senegal Dakar, the relationship between client and accountant is often long-term and familial. This requires patience, deep listening skills, and a genuine interest in the client's holistic well-being.</w:t>
      </w:r>
    </w:p>
    <w:bookmarkEnd w:id="22"/>
    <w:bookmarkStart w:id="23" w:name="Xc953c3fcdd2bdbc446d89d2d801f594920b5c71"/>
    <w:p>
      <w:pPr>
        <w:pStyle w:val="Heading2"/>
      </w:pPr>
      <w:r>
        <w:t xml:space="preserve">Digital Transformation and Future Challenges</w:t>
      </w:r>
    </w:p>
    <w:p>
      <w:pPr>
        <w:pStyle w:val="FirstParagraph"/>
      </w:pPr>
      <w:r>
        <w:t xml:space="preserve">We are witnessing a rapid digital transformation across Senegal. With increased smartphone penetration and mobile money services like Wave and Orange Money, the financial landscape of Dakar is changing overnight. This presents both challenges and opportunities for the profession.</w:t>
      </w:r>
    </w:p>
    <w:p>
      <w:pPr>
        <w:pStyle w:val="BodyText"/>
      </w:pPr>
      <w:r>
        <w:t xml:space="preserve">The traditional role of the</w:t>
      </w:r>
      <w:r>
        <w:t xml:space="preserve"> </w:t>
      </w:r>
      <w:r>
        <w:rPr>
          <w:bCs/>
          <w:b/>
        </w:rPr>
        <w:t xml:space="preserve">Accountant</w:t>
      </w:r>
      <w:r>
        <w:t xml:space="preserve"> </w:t>
      </w:r>
      <w:r>
        <w:t xml:space="preserve">must evolve to include digital literacy. They must now advise clients on digital payment integrations, cybersecurity risks associated with online transactions, and cloud-based accounting software that can operate efficiently in areas with intermittent internet connectivity. Reflecting on this shift, I see a generation of accountants who are not only number-crunchers but also technology consultants.</w:t>
      </w:r>
    </w:p>
    <w:p>
      <w:pPr>
        <w:pStyle w:val="BodyText"/>
      </w:pPr>
      <w:r>
        <w:t xml:space="preserve">Furthermore, as Senegal Dakar continues to position itself as a regional financial hub for West Africa, the demand for specialized accounting services in areas such as international tax law and cross-border finance is growing. This elevates the status of the profession and requires continuous education and professional development.</w:t>
      </w:r>
    </w:p>
    <w:bookmarkEnd w:id="23"/>
    <w:bookmarkStart w:id="24" w:name="Xd0b2ff56ec4a72a3ec8359e265da989b95cc0f7"/>
    <w:p>
      <w:pPr>
        <w:pStyle w:val="Heading2"/>
      </w:pPr>
      <w:r>
        <w:t xml:space="preserve">Conclusion: The Backbone of Economic Progress</w:t>
      </w:r>
    </w:p>
    <w:p>
      <w:pPr>
        <w:pStyle w:val="FirstParagraph"/>
      </w:pPr>
      <w:r>
        <w:t xml:space="preserve">In conclusion, reflecting on the role of an</w:t>
      </w:r>
      <w:r>
        <w:t xml:space="preserve"> </w:t>
      </w:r>
      <w:r>
        <w:rPr>
          <w:bCs/>
          <w:b/>
        </w:rPr>
        <w:t xml:space="preserve">Accountant</w:t>
      </w:r>
      <w:r>
        <w:t xml:space="preserve"> </w:t>
      </w:r>
      <w:r>
        <w:t xml:space="preserve">in</w:t>
      </w:r>
      <w:r>
        <w:t xml:space="preserve"> </w:t>
      </w:r>
      <w:r>
        <w:rPr>
          <w:bCs/>
          <w:b/>
        </w:rPr>
        <w:t xml:space="preserve">Senegal Dakar</w:t>
      </w:r>
      <w:r>
        <w:t xml:space="preserve">, it is evident that they are indispensable to the region's economic progress. They are not merely record-keepers but strategic advisors, compliance guardians, and cultural interpreters.</w:t>
      </w:r>
    </w:p>
    <w:p>
      <w:pPr>
        <w:pStyle w:val="BodyText"/>
      </w:pPr>
      <w:r>
        <w:t xml:space="preserve">The complexity of operating in Dakar—a city with a rich history and a forward-looking vision—demands accounting professionals who can navigate both the numbers on the page and the human dynamics behind them. As Senegal continues to grow economically, the support provided by skilled accountants will be crucial in ensuring sustainable development, transparency, and prosperity for all stakeholders involved. Therefore, recognizing and supporting this profession is not just a business necessity but a cultural imperative for</w:t>
      </w:r>
      <w:r>
        <w:t xml:space="preserve"> </w:t>
      </w:r>
      <w:r>
        <w:rPr>
          <w:bCs/>
          <w:b/>
        </w:rPr>
        <w:t xml:space="preserve">Senegal Dakar</w:t>
      </w:r>
      <w:r>
        <w:t xml:space="preserve">.</w:t>
      </w:r>
    </w:p>
    <w:p>
      <w:r>
        <w:pict>
          <v:rect style="width:0;height:1.5pt" o:hralign="center" o:hrstd="t" o:hr="t"/>
        </w:pict>
      </w:r>
    </w:p>
    <w:p>
      <w:pPr>
        <w:pStyle w:val="FirstParagraph"/>
      </w:pPr>
      <w:r>
        <w:rPr>
          <w:iCs/>
          <w:i/>
        </w:rPr>
        <w:t xml:space="preserve">This reflection paper emphasizes the unique intersection of professional accounting standards with the specific socio-economic context of Senegal Dakar.</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the Role of an Accountant in Senegal Dakar</dc:title>
  <dc:creator/>
  <dc:language>en</dc:language>
  <cp:keywords/>
  <dcterms:created xsi:type="dcterms:W3CDTF">2026-07-29T09:29:31Z</dcterms:created>
  <dcterms:modified xsi:type="dcterms:W3CDTF">2026-07-29T09:29:31Z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