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Sudan</w:t>
      </w:r>
      <w:r>
        <w:t xml:space="preserve"> </w:t>
      </w:r>
      <w:r>
        <w:t xml:space="preserve">Khartoum</w:t>
      </w:r>
    </w:p>
    <w:bookmarkStart w:id="25" w:name="X3f35bda2ef369ec84216b205b143532d2a986ef"/>
    <w:p>
      <w:pPr>
        <w:pStyle w:val="Heading1"/>
      </w:pPr>
      <w:r>
        <w:t xml:space="preserve">The Silent Guardians of Stability: A Reflection on Being an Accountant in Sudan Khartoum</w:t>
      </w:r>
    </w:p>
    <w:p>
      <w:pPr>
        <w:pStyle w:val="FirstParagraph"/>
      </w:pPr>
      <w:r>
        <w:t xml:space="preserve">In the annals of professional history, few roles are as misunderstood or as critical during times of upheaval as that of the accountant. Traditionally viewed through a narrow lens, accountants were often dismissed merely as gatekeepers of numbers—individuals tasked with balancing ledgers and ensuring tax compliance in quiet, air-conditioned offices far removed from the pulse of societal life. However, to define an</w:t>
      </w:r>
      <w:r>
        <w:t xml:space="preserve"> </w:t>
      </w:r>
      <w:r>
        <w:t xml:space="preserve">Accountant</w:t>
      </w:r>
      <w:r>
        <w:t xml:space="preserve"> </w:t>
      </w:r>
      <w:r>
        <w:t xml:space="preserve">solely by their technical proficiency with spreadsheets is to overlook the profound moral and structural weight they carry. This reflection seeks to explore this multifaceted role through a specific and poignant lens: the practice of accounting in</w:t>
      </w:r>
      <w:r>
        <w:t xml:space="preserve"> </w:t>
      </w:r>
      <w:r>
        <w:t xml:space="preserve">Sudan Khartoum</w:t>
      </w:r>
      <w:r>
        <w:t xml:space="preserve">. It is within this historic, vibrant, yet historically turbulent capital that the true essence of professional accounting is forged—not just in stability, but in resilience.</w:t>
      </w:r>
    </w:p>
    <w:bookmarkStart w:id="20" w:name="the-context-khartoum-as-a-crucible"/>
    <w:p>
      <w:pPr>
        <w:pStyle w:val="Heading2"/>
      </w:pPr>
      <w:r>
        <w:t xml:space="preserve">The Context: Khartoum as a Crucible</w:t>
      </w:r>
    </w:p>
    <w:p>
      <w:pPr>
        <w:pStyle w:val="FirstParagraph"/>
      </w:pPr>
      <w:r>
        <w:t xml:space="preserve">To understand the accountant’s role in</w:t>
      </w:r>
      <w:r>
        <w:t xml:space="preserve"> </w:t>
      </w:r>
      <w:r>
        <w:t xml:space="preserve">Sudan Khartoum</w:t>
      </w:r>
      <w:r>
        <w:t xml:space="preserve">, one must first appreciate the city’s unique position. As the confluence of the White and Blue Niles, Khartoum has long been a commercial hub, a cultural melting pot, and a political center. For decades, it has served as the economic heart of Sudan. However, in recent years, this heart has beaten to an irregular rhythm characterized by severe economic instability inflationary pressures currency devaluation and political transitions that have rippled through every sector of society.</w:t>
      </w:r>
    </w:p>
    <w:p>
      <w:pPr>
        <w:pStyle w:val="BodyText"/>
      </w:pPr>
      <w:r>
        <w:t xml:space="preserve">In such an environment, the traditional definition of accounting fails. In stable economies where inflation is predictable and political structures are static, an accountant can rely on historical data to forecast future trends. But in</w:t>
      </w:r>
      <w:r>
        <w:t xml:space="preserve"> </w:t>
      </w:r>
      <w:r>
        <w:t xml:space="preserve">Sudan Khartoum</w:t>
      </w:r>
      <w:r>
        <w:t xml:space="preserve">, the ground shifts beneath one’s feet. The local currency may lose significant value overnight; supply chains may break due to unforeseen logistical hurdles; and regulatory frameworks may evolve rapidly in response to shifting political landscapes. Therefore, the accountant here is not merely a recorder of history but an analyst of chaos.</w:t>
      </w:r>
    </w:p>
    <w:bookmarkEnd w:id="20"/>
    <w:bookmarkStart w:id="21" w:name="X50a02586d7729bf195c1522486a11ac5b0027d0"/>
    <w:p>
      <w:pPr>
        <w:pStyle w:val="Heading2"/>
      </w:pPr>
      <w:r>
        <w:t xml:space="preserve">Beyond the Ledger: The Accountant as Strategic Navigator</w:t>
      </w:r>
    </w:p>
    <w:p>
      <w:pPr>
        <w:pStyle w:val="FirstParagraph"/>
      </w:pPr>
      <w:r>
        <w:t xml:space="preserve">The modern</w:t>
      </w:r>
      <w:r>
        <w:t xml:space="preserve"> </w:t>
      </w:r>
      <w:r>
        <w:t xml:space="preserve">Accountant</w:t>
      </w:r>
      <w:r>
        <w:t xml:space="preserve"> </w:t>
      </w:r>
      <w:r>
        <w:t xml:space="preserve">in this region must evolve from a compliance officer to a strategic navigator. Reflection on my own experiences and observations within the Khartoum business community reveals that technical knowledge of International Financial Reporting Standards (IFRS) is only the baseline requirement. The real skill lies in interpretation and adaptation.</w:t>
      </w:r>
    </w:p>
    <w:p>
      <w:pPr>
        <w:pStyle w:val="BodyText"/>
      </w:pPr>
      <w:r>
        <w:t xml:space="preserve">Consider the challenge of inflation accounting. When prices fluctuate wildly, historical cost accounting becomes misleading. An accountant in</w:t>
      </w:r>
      <w:r>
        <w:t xml:space="preserve"> </w:t>
      </w:r>
      <w:r>
        <w:t xml:space="preserve">Sudan Khartoum</w:t>
      </w:r>
      <w:r>
        <w:t xml:space="preserve"> </w:t>
      </w:r>
      <w:r>
        <w:t xml:space="preserve">must constantly adjust financial statements to reflect current reality, ensuring that stakeholders—whether local investors or international partners—understand the true value of assets and liabilities. This requires a deep understanding of macroeconomic indicators, not just microeconomic transactions. It demands a level of foresight and risk assessment that goes beyond traditional textbook definitions.</w:t>
      </w:r>
    </w:p>
    <w:p>
      <w:pPr>
        <w:pStyle w:val="BodyText"/>
      </w:pPr>
      <w:r>
        <w:t xml:space="preserve">Furthermore, the role involves navigating complex regulatory environments. In</w:t>
      </w:r>
      <w:r>
        <w:t xml:space="preserve"> </w:t>
      </w:r>
      <w:r>
        <w:t xml:space="preserve">Sudan Khartoum</w:t>
      </w:r>
      <w:r>
        <w:t xml:space="preserve">, compliance is not just about avoiding penalties; it is about maintaining legitimacy in a system where trust can be fragile. The accountant becomes the bridge between local business practices and international expectations, ensuring that companies operating within the city remain viable participants in the global economy despite local volatility.</w:t>
      </w:r>
    </w:p>
    <w:bookmarkEnd w:id="21"/>
    <w:bookmarkStart w:id="22" w:name="the-human-element-ethics-and-resilience"/>
    <w:p>
      <w:pPr>
        <w:pStyle w:val="Heading2"/>
      </w:pPr>
      <w:r>
        <w:t xml:space="preserve">The Human Element: Ethics and Resilience</w:t>
      </w:r>
    </w:p>
    <w:p>
      <w:pPr>
        <w:pStyle w:val="FirstParagraph"/>
      </w:pPr>
      <w:r>
        <w:t xml:space="preserve">Perhaps the most profound aspect of being an</w:t>
      </w:r>
      <w:r>
        <w:t xml:space="preserve"> </w:t>
      </w:r>
      <w:r>
        <w:t xml:space="preserve">Accountant</w:t>
      </w:r>
      <w:r>
        <w:t xml:space="preserve"> </w:t>
      </w:r>
      <w:r>
        <w:t xml:space="preserve">in this context is the ethical dimension. In times of scarcity and pressure, there is often a temptation to manipulate figures to present a rosier picture or to engage in practices that might be legally gray but culturally accepted out of necessity. Here, the accountant serves as the moral compass for their organization.</w:t>
      </w:r>
    </w:p>
    <w:p>
      <w:pPr>
        <w:pStyle w:val="BodyText"/>
      </w:pPr>
      <w:r>
        <w:t xml:space="preserve">I have witnessed colleagues in</w:t>
      </w:r>
      <w:r>
        <w:t xml:space="preserve"> </w:t>
      </w:r>
      <w:r>
        <w:t xml:space="preserve">Sudan Khartoum</w:t>
      </w:r>
      <w:r>
        <w:t xml:space="preserve"> </w:t>
      </w:r>
      <w:r>
        <w:t xml:space="preserve">face immense pressure from upper management to obscure financial difficulties during periods of economic contraction. The courage it takes to say "no," or more constructively, "here is the truth, and here is how we survive it," defines the professional integrity of the accountant. This integrity builds long-term trust with banks, suppliers, and customers. In a city where reputation is everything due to tight-knit business networks being an accountant’s commitment to transparency becomes a competitive advantage.</w:t>
      </w:r>
    </w:p>
    <w:bookmarkEnd w:id="22"/>
    <w:bookmarkStart w:id="23" w:name="X09e222d799f3d879ace053f2d0dbbcfe4e7ef96"/>
    <w:p>
      <w:pPr>
        <w:pStyle w:val="Heading2"/>
      </w:pPr>
      <w:r>
        <w:t xml:space="preserve">The Future: Digital Transformation and Hope</w:t>
      </w:r>
    </w:p>
    <w:p>
      <w:pPr>
        <w:pStyle w:val="FirstParagraph"/>
      </w:pPr>
      <w:r>
        <w:t xml:space="preserve">Looking forward, the role of the</w:t>
      </w:r>
      <w:r>
        <w:t xml:space="preserve"> </w:t>
      </w:r>
      <w:r>
        <w:t xml:space="preserve">Accountant</w:t>
      </w:r>
      <w:r>
        <w:t xml:space="preserve"> </w:t>
      </w:r>
      <w:r>
        <w:t xml:space="preserve">in</w:t>
      </w:r>
      <w:r>
        <w:t xml:space="preserve"> </w:t>
      </w:r>
      <w:r>
        <w:t xml:space="preserve">Sudan Khartoum</w:t>
      </w:r>
    </w:p>
    <w:p>
      <w:pPr>
        <w:pStyle w:val="BodyText"/>
      </w:pPr>
      <w:r>
        <w:t xml:space="preserve">However technology alone cannot solve structural economic problems It can only enhance efficiency. The core value of the accountant remains their ability to interpret data, assess risk and communicate truth in an increasingly complex world. As</w:t>
      </w:r>
      <w:r>
        <w:t xml:space="preserve"> </w:t>
      </w:r>
      <w:r>
        <w:t xml:space="preserve">Sudan Khartoum</w:t>
      </w:r>
    </w:p>
    <w:bookmarkEnd w:id="23"/>
    <w:bookmarkStart w:id="24" w:name="conclusion"/>
    <w:p>
      <w:pPr>
        <w:pStyle w:val="Heading2"/>
      </w:pPr>
      <w:r>
        <w:t xml:space="preserve">Conclusion</w:t>
      </w:r>
    </w:p>
    <w:p>
      <w:pPr>
        <w:pStyle w:val="FirstParagraph"/>
      </w:pPr>
      <w:r>
        <w:t xml:space="preserve">In conclusion, reflecting on the identity of an</w:t>
      </w:r>
      <w:r>
        <w:t xml:space="preserve"> </w:t>
      </w:r>
      <w:r>
        <w:t xml:space="preserve">Accountant</w:t>
      </w:r>
      <w:r>
        <w:t xml:space="preserve"> </w:t>
      </w:r>
      <w:r>
        <w:t xml:space="preserve">in</w:t>
      </w:r>
      <w:r>
        <w:t xml:space="preserve"> </w:t>
      </w:r>
      <w:r>
        <w:t xml:space="preserve">Sudan Khartoum</w:t>
      </w:r>
      <w:r>
        <w:t xml:space="preserve">, it becomes clear that this profession is far more than a technical discipline. It is a vocation of resilience, ethics and strategic foresight. In a city that stands at the crossroads of tradition and change the accountant plays an indispensable role in ensuring that businesses not only survive but thrive with integrity.</w:t>
      </w:r>
    </w:p>
    <w:p>
      <w:pPr>
        <w:pStyle w:val="BodyText"/>
      </w:pPr>
      <w:r>
        <w:t xml:space="preserve">The challenges posed by economic instability are immense, but so too is the potential for impact. By maintaining rigorous standards adapting to local realities and upholding ethical principles accountants in Khartoum contribute significantly to the broader narrative of national recovery and development. They are the silent guardians of stability, working behind closed doors to ensure that when the storms pass foundations remain solid This reflection serves as a tribute to their unsung heroism and a reminder that in times of uncertainty professional competence is indeed an act of service.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Sudan Khartoum</dc:title>
  <dc:creator/>
  <dc:language>en</dc:language>
  <cp:keywords/>
  <dcterms:created xsi:type="dcterms:W3CDTF">2026-07-30T02:15:29Z</dcterms:created>
  <dcterms:modified xsi:type="dcterms:W3CDTF">2026-07-30T02:15:29Z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