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Uganda</w:t>
      </w:r>
      <w:r>
        <w:t xml:space="preserve"> </w:t>
      </w:r>
      <w:r>
        <w:t xml:space="preserve">Kampala</w:t>
      </w:r>
    </w:p>
    <w:bookmarkStart w:id="26" w:name="X3b61ed05276eacc72941e7a04e6a6903bdb97ee"/>
    <w:p>
      <w:pPr>
        <w:pStyle w:val="Heading1"/>
      </w:pPr>
      <w:r>
        <w:t xml:space="preserve">A Reflection Paper on the Professional Identity of the Accountant in Uganda Kampala</w:t>
      </w:r>
    </w:p>
    <w:p>
      <w:pPr>
        <w:pStyle w:val="FirstParagraph"/>
      </w:pPr>
      <w:r>
        <w:t xml:space="preserve">The journey into the profession of accounting is rarely a straight line. It is a path paved with numbers, yes, but more importantly, it is paved with ethics, responsibility, and a deep understanding of human behavior. For those practicing this trade within the bustling economic hub of</w:t>
      </w:r>
      <w:r>
        <w:t xml:space="preserve"> </w:t>
      </w:r>
      <w:r>
        <w:rPr>
          <w:bCs/>
          <w:b/>
        </w:rPr>
        <w:t xml:space="preserve">Uganda Kampala</w:t>
      </w:r>
      <w:r>
        <w:t xml:space="preserve">, the role extends far beyond balancing ledgers or filing returns for the Uganda Revenue Authority (URA). This reflection paper seeks to explore the multifaceted identity of an accountant in this vibrant capital, examining how local challenges shape professional growth and why this profession is critical to the nation’s development.</w:t>
      </w:r>
    </w:p>
    <w:bookmarkStart w:id="20" w:name="Xe2223740862715675b3e8b7b6193392114bec69"/>
    <w:p>
      <w:pPr>
        <w:pStyle w:val="Heading2"/>
      </w:pPr>
      <w:r>
        <w:t xml:space="preserve">The Landscape of Kampala: A Unique Professional Environment</w:t>
      </w:r>
    </w:p>
    <w:p>
      <w:pPr>
        <w:pStyle w:val="FirstParagraph"/>
      </w:pPr>
      <w:r>
        <w:t xml:space="preserve">To understand what it means to be an accountant in</w:t>
      </w:r>
      <w:r>
        <w:t xml:space="preserve"> </w:t>
      </w:r>
      <w:r>
        <w:rPr>
          <w:bCs/>
          <w:b/>
        </w:rPr>
        <w:t xml:space="preserve">Kampala</w:t>
      </w:r>
      <w:r>
        <w:t xml:space="preserve">, one must first understand the city itself. It is a place of rapid growth, dynamic entrepreneurship, and distinct cultural nuances. In cities like London or New York, accounting standards are often treated as rigid academic exercises. However in</w:t>
      </w:r>
      <w:r>
        <w:t xml:space="preserve"> </w:t>
      </w:r>
      <w:r>
        <w:rPr>
          <w:bCs/>
          <w:b/>
        </w:rPr>
        <w:t xml:space="preserve">Uganda Kampala</w:t>
      </w:r>
      <w:r>
        <w:t xml:space="preserve">, the practice of accounting is deeply intertwined with community trust and informal economies.</w:t>
      </w:r>
    </w:p>
    <w:p>
      <w:pPr>
        <w:pStyle w:val="BodyText"/>
      </w:pPr>
      <w:r>
        <w:t xml:space="preserve">Reflecting on my time studying and working within this context, I realized that an accountant here is not merely a number-cruncher but a cultural mediator. We often find ourselves explaining complex financial concepts to small business owners in Nakasero Market or Kampala Central Division who may lack formal education but possess immense commercial acumen. The bridge between their intuitive business sense and the structured world of International Financial Reporting Standards (IFRS) is built by us, the accountants.</w:t>
      </w:r>
    </w:p>
    <w:bookmarkEnd w:id="20"/>
    <w:bookmarkStart w:id="21" w:name="Xd8a425f73817916c3f5c5d606b581e141561c63"/>
    <w:p>
      <w:pPr>
        <w:pStyle w:val="Heading2"/>
      </w:pPr>
      <w:r>
        <w:t xml:space="preserve">The Dual Role: Compliance vs. Strategic Advisory</w:t>
      </w:r>
    </w:p>
    <w:p>
      <w:pPr>
        <w:pStyle w:val="FirstParagraph"/>
      </w:pPr>
      <w:r>
        <w:t xml:space="preserve">A common misconception among the general public in</w:t>
      </w:r>
      <w:r>
        <w:t xml:space="preserve"> </w:t>
      </w:r>
      <w:r>
        <w:rPr>
          <w:bCs/>
          <w:b/>
        </w:rPr>
        <w:t xml:space="preserve">Uganda</w:t>
      </w:r>
      <w:r>
        <w:t xml:space="preserve"> </w:t>
      </w:r>
      <w:r>
        <w:t xml:space="preserve">is that an accountant’s primary duty is compliance—ensuring taxes are paid and files are submitted to avoid penalties from the URA. While this is undeniably true, especially given the rigorous tax audits conducted by Ugandan authorities, it represents only half of the picture.</w:t>
      </w:r>
    </w:p>
    <w:p>
      <w:pPr>
        <w:pStyle w:val="BodyText"/>
      </w:pPr>
      <w:r>
        <w:t xml:space="preserve">In</w:t>
      </w:r>
      <w:r>
        <w:t xml:space="preserve"> </w:t>
      </w:r>
      <w:r>
        <w:rPr>
          <w:bCs/>
          <w:b/>
        </w:rPr>
        <w:t xml:space="preserve">Kampala</w:t>
      </w:r>
      <w:r>
        <w:t xml:space="preserve">, where inflation can fluctuate and market dynamics change with surprising speed, business owners need more than just compliance; they need survival strategies. A reflection on recent trends in the Ugandan economy shows a shift towards advisory roles. Today’s accountant in</w:t>
      </w:r>
      <w:r>
        <w:t xml:space="preserve"> </w:t>
      </w:r>
      <w:r>
        <w:rPr>
          <w:bCs/>
          <w:b/>
        </w:rPr>
        <w:t xml:space="preserve">Kampala</w:t>
      </w:r>
      <w:r>
        <w:t xml:space="preserve"> </w:t>
      </w:r>
      <w:r>
        <w:t xml:space="preserve">is expected to be a consultant who helps SMEs navigate cash flow challenges, manage currency volatility against the US Dollar, and leverage technology for efficiency.</w:t>
      </w:r>
    </w:p>
    <w:p>
      <w:pPr>
        <w:pStyle w:val="BodyText"/>
      </w:pPr>
      <w:r>
        <w:t xml:space="preserve">This shift has forced us to adapt. We cannot simply rely on traditional knowledge passed down through textbooks. We must be students of the local economy, constantly updating our understanding of mobile money integration (such as MTN Mobile Money and Airtel Money) which has revolutionized financial tracking in the region.</w:t>
      </w:r>
    </w:p>
    <w:bookmarkEnd w:id="21"/>
    <w:bookmarkStart w:id="22" w:name="X1478c65db5891176c341b11d3ef820f527adb37"/>
    <w:p>
      <w:pPr>
        <w:pStyle w:val="Heading2"/>
      </w:pPr>
      <w:r>
        <w:t xml:space="preserve">Ethics and Integrity: The Bedrock of Trust</w:t>
      </w:r>
    </w:p>
    <w:p>
      <w:pPr>
        <w:pStyle w:val="FirstParagraph"/>
      </w:pPr>
      <w:r>
        <w:t xml:space="preserve">The most profound aspect of being an accountant in</w:t>
      </w:r>
      <w:r>
        <w:t xml:space="preserve"> </w:t>
      </w:r>
      <w:r>
        <w:rPr>
          <w:bCs/>
          <w:b/>
        </w:rPr>
        <w:t xml:space="preserve">Kampala</w:t>
      </w:r>
      <w:r>
        <w:t xml:space="preserve">, perhaps more so than in developed economies, is the emphasis on ethical resilience. In a society where personal relationships ("wasta" or connections) can sometimes blur professional lines, maintaining strict independence and objectivity is a significant challenge.</w:t>
      </w:r>
    </w:p>
    <w:p>
      <w:pPr>
        <w:pStyle w:val="BodyText"/>
      </w:pPr>
      <w:r>
        <w:t xml:space="preserve">I have often reflected on instances where friends or family members request "creative accounting" to minimize tax liabilities improperly. These moments test one’s character deeply. In</w:t>
      </w:r>
      <w:r>
        <w:t xml:space="preserve"> </w:t>
      </w:r>
      <w:r>
        <w:rPr>
          <w:bCs/>
          <w:b/>
        </w:rPr>
        <w:t xml:space="preserve">Kampala</w:t>
      </w:r>
      <w:r>
        <w:t xml:space="preserve">, the reputation of an accountant is not just personal; it is communal. If trust is broken, the professional suffers not only financially but socially.</w:t>
      </w:r>
    </w:p>
    <w:p>
      <w:pPr>
        <w:pStyle w:val="BodyText"/>
      </w:pPr>
      <w:r>
        <w:t xml:space="preserve">This context elevates the profession from a technical job to a moral calling. The Accountants Association of Uganda (AAU) plays a pivotal role in reinforcing these values, reminding us that integrity is our most valuable asset. When we adhere strictly to ethical guidelines, we contribute to the broader goal of economic stability and investor confidence in Uganda.</w:t>
      </w:r>
    </w:p>
    <w:bookmarkEnd w:id="22"/>
    <w:bookmarkStart w:id="23" w:name="Xc17fbf02660f6d433b0416078e8d6fd4d490e99"/>
    <w:p>
      <w:pPr>
        <w:pStyle w:val="Heading2"/>
      </w:pPr>
      <w:r>
        <w:t xml:space="preserve">Embracing Technology and Digital Transformation</w:t>
      </w:r>
    </w:p>
    <w:p>
      <w:pPr>
        <w:pStyle w:val="FirstParagraph"/>
      </w:pPr>
      <w:r>
        <w:t xml:space="preserve">The last decade has seen a digital revolution in</w:t>
      </w:r>
      <w:r>
        <w:t xml:space="preserve"> </w:t>
      </w:r>
      <w:r>
        <w:rPr>
          <w:bCs/>
          <w:b/>
        </w:rPr>
        <w:t xml:space="preserve">Kampala</w:t>
      </w:r>
      <w:r>
        <w:t xml:space="preserve">. From cloud accounting software like QuickBooks and Xero becoming accessible to local firms, to the integration of EFD (Electronic Fiscal Devices) mandated by the government, technology is reshaping our daily workflows.</w:t>
      </w:r>
    </w:p>
    <w:p>
      <w:pPr>
        <w:pStyle w:val="BodyText"/>
      </w:pPr>
      <w:r>
        <w:t xml:space="preserve">Learning to master these tools has been a humbling experience. The stereotype of the accountant as someone who works solely with pen and paper has been dismantled in</w:t>
      </w:r>
      <w:r>
        <w:t xml:space="preserve"> </w:t>
      </w:r>
      <w:r>
        <w:rPr>
          <w:bCs/>
          <w:b/>
        </w:rPr>
        <w:t xml:space="preserve">Kampala</w:t>
      </w:r>
      <w:r>
        <w:t xml:space="preserve">. Today, we are data analysts. We use spreadsheets not just for calculations but for predictive modeling, helping businesses forecast trends based on historical data from the Ugandan market.</w:t>
      </w:r>
    </w:p>
    <w:p>
      <w:pPr>
        <w:pStyle w:val="BodyText"/>
      </w:pPr>
      <w:r>
        <w:t xml:space="preserve">This technological integration is crucial for competitiveness. Firms in</w:t>
      </w:r>
      <w:r>
        <w:t xml:space="preserve"> </w:t>
      </w:r>
      <w:r>
        <w:rPr>
          <w:bCs/>
          <w:b/>
        </w:rPr>
        <w:t xml:space="preserve">Kampala</w:t>
      </w:r>
      <w:r>
        <w:t xml:space="preserve"> </w:t>
      </w:r>
      <w:r>
        <w:t xml:space="preserve">that fail to adopt digital tools risk being left behind by regional competitors and foreign firms entering the East African market. Therefore, continuous professional development (CPD) is no longer optional; it is a necessity for survival.</w:t>
      </w:r>
    </w:p>
    <w:bookmarkEnd w:id="23"/>
    <w:bookmarkStart w:id="24" w:name="the-impact-on-national-development"/>
    <w:p>
      <w:pPr>
        <w:pStyle w:val="Heading2"/>
      </w:pPr>
      <w:r>
        <w:t xml:space="preserve">The Impact on National Development</w:t>
      </w:r>
    </w:p>
    <w:p>
      <w:pPr>
        <w:pStyle w:val="FirstParagraph"/>
      </w:pPr>
      <w:r>
        <w:t xml:space="preserve">We cannot speak of accountants in</w:t>
      </w:r>
      <w:r>
        <w:t xml:space="preserve"> </w:t>
      </w:r>
      <w:r>
        <w:rPr>
          <w:bCs/>
          <w:b/>
        </w:rPr>
        <w:t xml:space="preserve">Kampala</w:t>
      </w:r>
      <w:r>
        <w:t xml:space="preserve"> </w:t>
      </w:r>
      <w:r>
        <w:t xml:space="preserve">without acknowledging their role in national development. Uganda’s vision 2040 aims to transform the country from a peasant economy to a modern and prosperous nation. Accountants are the architects of this financial structure.</w:t>
      </w:r>
    </w:p>
    <w:p>
      <w:pPr>
        <w:numPr>
          <w:ilvl w:val="0"/>
          <w:numId w:val="1001"/>
        </w:numPr>
        <w:pStyle w:val="Compact"/>
      </w:pPr>
      <w:r>
        <w:rPr>
          <w:bCs/>
          <w:b/>
        </w:rPr>
        <w:t xml:space="preserve">Tax Base Expansion:</w:t>
      </w:r>
      <w:r>
        <w:t xml:space="preserve"> </w:t>
      </w:r>
      <w:r>
        <w:t xml:space="preserve">By helping informal businesses formalize, we bring more entities into the tax net, increasing government revenue for public services.</w:t>
      </w:r>
    </w:p>
    <w:p>
      <w:pPr>
        <w:numPr>
          <w:ilvl w:val="0"/>
          <w:numId w:val="1001"/>
        </w:numPr>
        <w:pStyle w:val="Compact"/>
      </w:pPr>
      <w:r>
        <w:t xml:space="preserve">Fairness:&gt; Transparent accounting ensures that all entities pay their fair share, reducing the burden on compliant taxpayers.</w:t>
      </w:r>
    </w:p>
    <w:p>
      <w:pPr>
        <w:numPr>
          <w:ilvl w:val="0"/>
          <w:numId w:val="1001"/>
        </w:numPr>
        <w:pStyle w:val="Compact"/>
      </w:pPr>
      <w:r>
        <w:rPr>
          <w:bCs/>
          <w:b/>
        </w:rPr>
        <w:t xml:space="preserve">Investment Attraction:</w:t>
      </w:r>
      <w:r>
        <w:t xml:space="preserve"> </w:t>
      </w:r>
      <w:r>
        <w:t xml:space="preserve">: High-quality financial reporting attracts Foreign Direct Investment (FDI) into Uganda. Investors need assurance that the financial data they are reviewing is accurate and reliable.</w:t>
      </w:r>
    </w:p>
    <w:bookmarkEnd w:id="24"/>
    <w:bookmarkStart w:id="25" w:name="personal-growth-and-future-aspirations"/>
    <w:p>
      <w:pPr>
        <w:pStyle w:val="Heading2"/>
      </w:pPr>
      <w:r>
        <w:t xml:space="preserve">Personal Growth and Future Aspirations</w:t>
      </w:r>
    </w:p>
    <w:p>
      <w:pPr>
        <w:pStyle w:val="FirstParagraph"/>
      </w:pPr>
      <w:r>
        <w:t xml:space="preserve">Reflecting on my own career trajectory within</w:t>
      </w:r>
      <w:r>
        <w:t xml:space="preserve"> </w:t>
      </w:r>
      <w:r>
        <w:rPr>
          <w:bCs/>
          <w:b/>
        </w:rPr>
        <w:t xml:space="preserve">Kampala</w:t>
      </w:r>
      <w:r>
        <w:t xml:space="preserve">, I see growth not just in technical skills but in emotional intelligence. Being an accountant here requires patience, empathy, and strong communication skills. It has taught me to listen to the stories behind the numbers.</w:t>
      </w:r>
    </w:p>
    <w:p>
      <w:pPr>
        <w:pStyle w:val="BodyText"/>
      </w:pPr>
      <w:r>
        <w:t xml:space="preserve">In conclusion, being an accountant in</w:t>
      </w:r>
      <w:r>
        <w:t xml:space="preserve"> </w:t>
      </w:r>
      <w:r>
        <w:rPr>
          <w:bCs/>
          <w:b/>
        </w:rPr>
        <w:t xml:space="preserve">Uganda Kampala</w:t>
      </w:r>
      <w:r>
        <w:t xml:space="preserve"> </w:t>
      </w:r>
      <w:r>
        <w:t xml:space="preserve">is a privilege filled with challenges and rewards. It is a role that demands rigorous technical competence, unshakeable ethical standards, and a deep understanding of the local socio-economic context. As we move forward, let us embrace our role not just as guardians of financial records, but as architects of economic transparency and prosperity for Uganda.</w:t>
      </w:r>
    </w:p>
    <w:p>
      <w:pPr>
        <w:pStyle w:val="BodyText"/>
      </w:pPr>
      <w:r>
        <w:rPr>
          <w:bCs/>
          <w:b/>
        </w:rPr>
        <w:t xml:space="preserve">Prepared by:</w:t>
      </w:r>
      <w:r>
        <w:br/>
      </w:r>
      <w:r>
        <w:t xml:space="preserve">[Your Name/Signature]</w:t>
      </w:r>
      <w:r>
        <w:br/>
      </w:r>
      <w:r>
        <w:t xml:space="preserve">Student/Professional Candidate</w:t>
      </w:r>
      <w:r>
        <w:br/>
      </w:r>
      <w:r>
        <w:t xml:space="preserve">Kampala, Uganda</w:t>
      </w:r>
      <w:r>
        <w:br/>
      </w:r>
      <w:r>
        <w:t xml:space="preserve">Date: October 26, 2023</w:t>
      </w:r>
    </w:p>
    <w:p>
      <w:pPr>
        <w:pStyle w:val="BodyText"/>
      </w:pPr>
      <w:r>
        <w:rPr>
          <w:iCs/>
          <w:i/>
        </w:rPr>
        <w:t xml:space="preserve">This reflection paper emphasizes the critical role of accounting in the specific context of Uganda's capital city, highlighting local regulatory environments, cultural factors, and economic realities.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Accountant in Uganda Kampala</dc:title>
  <dc:creator/>
  <dc:language>en</dc:language>
  <cp:keywords/>
  <dcterms:created xsi:type="dcterms:W3CDTF">2026-07-29T08:35:10Z</dcterms:created>
  <dcterms:modified xsi:type="dcterms:W3CDTF">2026-07-29T08:35:10Z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