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an</w:t>
      </w:r>
      <w:r>
        <w:t xml:space="preserve"> </w:t>
      </w:r>
      <w:r>
        <w:t xml:space="preserve">Actor</w:t>
      </w:r>
      <w:r>
        <w:t xml:space="preserve"> </w:t>
      </w:r>
      <w:r>
        <w:t xml:space="preserve">in</w:t>
      </w:r>
      <w:r>
        <w:t xml:space="preserve"> </w:t>
      </w:r>
      <w:r>
        <w:t xml:space="preserve">Afghanistan</w:t>
      </w:r>
      <w:r>
        <w:t xml:space="preserve"> </w:t>
      </w:r>
      <w:r>
        <w:t xml:space="preserve">Kabul</w:t>
      </w:r>
    </w:p>
    <w:bookmarkStart w:id="20" w:name="the-silent-script-and-the-loud-reality"/>
    <w:p>
      <w:pPr>
        <w:pStyle w:val="Heading1"/>
      </w:pPr>
      <w:r>
        <w:t xml:space="preserve">The Silent Script and the Loud Reality</w:t>
      </w:r>
    </w:p>
    <w:p>
      <w:pPr>
        <w:pStyle w:val="FirstParagraph"/>
      </w:pPr>
      <w:r>
        <w:rPr>
          <w:bCs/>
          <w:b/>
        </w:rPr>
        <w:t xml:space="preserve">A Reflection Paper on the Concept of an Actor in Afghanistan Kabul</w:t>
      </w:r>
    </w:p>
    <w:p>
      <w:r>
        <w:pict>
          <v:rect style="width:0;height:1.5pt" o:hralign="center" o:hrstd="t" o:hr="t"/>
        </w:pict>
      </w:r>
    </w:p>
    <w:p>
      <w:pPr>
        <w:pStyle w:val="FirstParagraph"/>
      </w:pPr>
      <w:r>
        <w:t xml:space="preserve">In the landscape of global political discourse, humanitarian aid, and diplomatic strategy, few terms carry as much weight or ambiguity as "Actor." In standard theatrical terms, an actor is a performer who embodies a character. However, in the context of international relations and conflict resolution within Afghanistan Kabul, the definition shifts dramatically. Here, an actor is any individual or entity—local community leader, international diplomat non-governmental organization representative military force that possesses agency to influence events. This reflection paper seeks to explore the complex interplay between identity performance and actual power dynamics in Afghanistan Kabul examining how those who are considered "Actors" navigate the treacherous terrain of survival resistance and negotiation.</w:t>
      </w:r>
    </w:p>
    <w:p>
      <w:pPr>
        <w:pStyle w:val="BodyText"/>
      </w:pPr>
      <w:r>
        <w:t xml:space="preserve">To understand an actor in this specific geopolitical theater, one must first acknowledge the historical layers embedded within Afghanistan Kabul. The city is not merely a geographic location; it is a palimpsest of empires, invasions civil wars and ideological battles. For centuries it has been the stage upon which larger powers have enacted their wills upon smaller populations. In this context local inhabitants are often stripped of their status as actors being reduced to extras in the scripts written by foreign capitals distant capitals or centralized power structures in Kabul that may or may not represent them.</w:t>
      </w:r>
    </w:p>
    <w:p>
      <w:pPr>
        <w:pStyle w:val="BodyText"/>
      </w:pPr>
      <w:r>
        <w:t xml:space="preserve">However recent decades have shown a shift where local agency has begun to reassert itself defining who counts as an actor. The Taliban’s return to power after August 2021 fundamentally altered the roster of primary actors in Afghanistan Kabul. Previously, international organizations and the former republic were seen as central actors with decision-making authority. Now those roles have been transferred or contested by a new regime that operates under strict ideological parameters. Yet even within this binary view lies complexity there are countless secondary and tertiary actors who exert influence not through legislation but through social capital religious authority economic control or resistance movements.</w:t>
      </w:r>
    </w:p>
    <w:p>
      <w:pPr>
        <w:pStyle w:val="BodyText"/>
      </w:pPr>
      <w:r>
        <w:t xml:space="preserve">One of the most profound reflections on the nature of an actor in Afghanistan Kabul concerns visibility and voice. In traditional political science being an actor often implies having a seat at the negotiating table or holding official office. But for women girls minority ethnic groups and civil society activists in Afghanistan Kabul true acting ability is often rendered invisible by systemic oppression. When one group monopolizes power another is silenced does silence negate agency? Not necessarily but it certainly complicates the definition of who can act effectively. Women educators journalists and human rights defenders remain actors despite being barred from many public spheres because their actions—however covert carry significant moral weight and potential for future change.</w:t>
      </w:r>
    </w:p>
    <w:p>
      <w:pPr>
        <w:pStyle w:val="BodyText"/>
      </w:pPr>
      <w:r>
        <w:t xml:space="preserve">Moreover international actors continue to play a crucial role in shaping conditions in Afghanistan Kabul. Foreign governments embassies aid agencies and media outlets operate under the assumption that they are benevolent facilitators of stability and human rights protection. Yet their interventions often reflect unintended consequences or misunderstandings of local customs politics and history. An international actor may believe they are supporting development but inadvertently reinforce dependency or empower corrupt intermediaries thus failing to engage with the true stakeholders on the ground.</w:t>
      </w:r>
    </w:p>
    <w:p>
      <w:pPr>
        <w:pStyle w:val="BodyText"/>
      </w:pPr>
      <w:r>
        <w:t xml:space="preserve">This brings us to another critical aspect: authenticity versus performance. In Afghanistan Kabul much of what passes for governance is actually performance aimed at satisfying external audiences while consolidating internal control. Regimes often perform legitimacy through public rituals declarations and selective enforcement of laws designed to appeal both domestically and internationally. Similarly humanitarian actors may perform neutrality even as their operations are deeply politicized recognizing the need to maintain access in a volatile environment.</w:t>
      </w:r>
    </w:p>
    <w:p>
      <w:pPr>
        <w:pStyle w:val="BodyText"/>
      </w:pPr>
      <w:r>
        <w:t xml:space="preserve">It is important also to consider how technology has reshaped the landscape for an actor in Afghanistan Kabul. Social media platforms have given previously marginalized voices a megaphone allowing ordinary citizens students farmers and youth to bypass traditional gatekeepers of information and directly address global audiences. A young woman posting videos about her desire to return school becomes not just a victim of policy but an actor challenging the narrative imposed upon her by authorities.</w:t>
      </w:r>
    </w:p>
    <w:p>
      <w:pPr>
        <w:pStyle w:val="BodyText"/>
      </w:pPr>
      <w:r>
        <w:t xml:space="preserve">In conclusion reflecting on the concept of an Actor in Afghanistan Kabul reveals that power is multifaceted fluid and often contested. It is not enough to simply identify who holds office or commands armies; we must look deeper into who shapes narratives influences behaviors and sustains communities against odds. Whether through open defiance quiet resilience diplomatic maneuvering or everyday acts of preservation life every individual engaged in this struggle is participating in the ongoing drama of survival adaptation and hope.</w:t>
      </w:r>
    </w:p>
    <w:p>
      <w:pPr>
        <w:pStyle w:val="BodyText"/>
      </w:pPr>
      <w:r>
        <w:t xml:space="preserve">As global attention wanes but human suffering persists understanding these dynamics becomes essential for anyone seeking meaningful engagement with Afghanistan Kabul. We must move beyond simplistic binaries recognizing that even those without formal titles can be powerful actors capable of reshaping destinies if given support solidarity and recognition. Only then can we begin to write a more equitable script for Afghanistan Kabul—one where every voice matters and every action counts toward building peace justice dignity.</w:t>
      </w:r>
    </w:p>
    <w:p>
      <w:r>
        <w:pict>
          <v:rect style="width:0;height:1.5pt" o:hralign="center" o:hrstd="t" o:hr="t"/>
        </w:pict>
      </w:r>
    </w:p>
    <w:p>
      <w:pPr>
        <w:pStyle w:val="FirstParagraph"/>
      </w:pPr>
      <w:r>
        <w:rPr>
          <w:iCs/>
          <w:i/>
        </w:rPr>
        <w:t xml:space="preserve">End of Reflection Paper</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of an Actor in Afghanistan Kabul</dc:title>
  <dc:creator/>
  <dc:language>en</dc:language>
  <cp:keywords/>
  <dcterms:created xsi:type="dcterms:W3CDTF">2026-07-29T13:38:16Z</dcterms:created>
  <dcterms:modified xsi:type="dcterms:W3CDTF">2026-07-29T13:38:16Z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