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6" w:name="X5108b0f3999d4dd4ff4c12a23447cac73726cc1"/>
    <w:p>
      <w:pPr>
        <w:pStyle w:val="Heading1"/>
      </w:pPr>
      <w:r>
        <w:t xml:space="preserve">The Mirror and the Mask: A Reflection on the Actor in Bangladesh Dhaka</w:t>
      </w:r>
    </w:p>
    <w:p>
      <w:pPr>
        <w:pStyle w:val="FirstParagraph"/>
      </w:pPr>
      <w:r>
        <w:rPr>
          <w:bCs/>
          <w:b/>
        </w:rPr>
        <w:t xml:space="preserve">Date:</w:t>
      </w:r>
      <w:r>
        <w:t xml:space="preserve"> </w:t>
      </w:r>
      <w:r>
        <w:t xml:space="preserve">October 26, 2023</w:t>
      </w:r>
      <w:r>
        <w:br/>
      </w:r>
      <w:r>
        <w:rPr>
          <w:bCs/>
          <w:b/>
        </w:rPr>
        <w:t xml:space="preserve">Subject:</w:t>
      </w:r>
    </w:p>
    <w:bookmarkStart w:id="20" w:name="introduction-the-soul-of-performance"/>
    <w:p>
      <w:pPr>
        <w:pStyle w:val="Heading2"/>
      </w:pPr>
      <w:r>
        <w:t xml:space="preserve">Introduction: The Soul of Performance</w:t>
      </w:r>
    </w:p>
    <w:p>
      <w:pPr>
        <w:pStyle w:val="FirstParagraph"/>
      </w:pPr>
      <w:r>
        <w:t xml:space="preserve">To speak of the "Actor" is to speak of the human capacity for empathy, transformation, and truth. In any cultural ecosystem, the actor serves as a conduit between the abstract realms of imagination and the concrete realities of daily life. However, when we place this concept within the specific geographic and cultural coordinates of Bangladesh Dhaka, a complex narrative emerges. Dhaka is not merely a backdrop; it is a character in itself—a sprawling metropolis defined by its chaotic energy, historical depth, and rapid modernization. This reflection paper seeks to explore the unique position of the actor within this bustling capital city of Bangladesh Dhaka. It examines how the actor navigates the tension between tradition and modernity, between commercial cinema and experimental theater, and how their craft is inextricably linked to the socio-political pulse of Bangladesh.</w:t>
      </w:r>
    </w:p>
    <w:bookmarkEnd w:id="20"/>
    <w:bookmarkStart w:id="21" w:name="the-historical-weight-on-stage"/>
    <w:p>
      <w:pPr>
        <w:pStyle w:val="Heading2"/>
      </w:pPr>
      <w:r>
        <w:t xml:space="preserve">The Historical Weight on Stage</w:t>
      </w:r>
    </w:p>
    <w:p>
      <w:pPr>
        <w:pStyle w:val="FirstParagraph"/>
      </w:pPr>
      <w:r>
        <w:t xml:space="preserve">In Bangladesh Dhaka, the actor does not step onto a stage or stand in front of a camera in a vacuum. They carry with them the weight of history. The cultural landscape here is deeply influenced by the Language Movement and the Liberation War of 1971. For an actor operating within this context, performance is often imbued with a sense of national identity and collective memory. Unlike actors in more politically detached societies, actors in Bangladesh Dhaka often find themselves navigating roles that require an understanding of historical trauma and resilience.</w:t>
      </w:r>
    </w:p>
    <w:p>
      <w:pPr>
        <w:pStyle w:val="BodyText"/>
      </w:pPr>
      <w:r>
        <w:t xml:space="preserve">The tradition of theater in Dhaka dates back to the pre-partition era, enriched by the contributions of legends like Kazi Hayat and later figures like Humayun Faridi. These predecessors established a legacy where theater was not just entertainment but a vehicle for social commentary. Today’s actor in Bangladesh Dhaka inherits this mantle. When they perform, they are often engaging in a dialogue with this past, attempting to honor the political seriousness of their forebears while adapting to contemporary audiences who may have shorter attention spans and different cultural references.</w:t>
      </w:r>
    </w:p>
    <w:bookmarkEnd w:id="21"/>
    <w:bookmarkStart w:id="22" w:name="the-commercial-vs.-the-artistic-divide"/>
    <w:p>
      <w:pPr>
        <w:pStyle w:val="Heading2"/>
      </w:pPr>
      <w:r>
        <w:t xml:space="preserve">The Commercial vs. The Artistic Divide</w:t>
      </w:r>
    </w:p>
    <w:p>
      <w:pPr>
        <w:pStyle w:val="FirstParagraph"/>
      </w:pPr>
      <w:r>
        <w:t xml:space="preserve">A significant aspect of being an actor in Bangladesh Dhaka is navigating the dichotomy between commercial viability and artistic integrity. On one hand, there is a booming film industry in Dhaka that produces content for mass consumption. Here, the actor often plays into established tropes, serving audiences who seek escapism from the rigors of daily life in one of the world’s most densely populated cities. The pressure to succeed commercially can be immense, influencing casting choices and script development.</w:t>
      </w:r>
    </w:p>
    <w:p>
      <w:pPr>
        <w:pStyle w:val="BodyText"/>
      </w:pPr>
      <w:r>
        <w:t xml:space="preserve">On the other hand, there is a vibrant underground theater scene in Dhaka. Independent groups and experimental filmmakers offer actors opportunities to explore nuanced, challenging roles that defy conventional narratives. For the serious actor in Bangladesh Dhaka, this presents a constant struggle: how to balance the need for financial stability with the desire for creative fulfillment. The actor becomes an advocate for artistic freedom, pushing boundaries within a society that sometimes views progressive art with skepticism or suspicion.</w:t>
      </w:r>
    </w:p>
    <w:bookmarkEnd w:id="22"/>
    <w:bookmarkStart w:id="23" w:name="the-actor-as-social-mirror"/>
    <w:p>
      <w:pPr>
        <w:pStyle w:val="Heading2"/>
      </w:pPr>
      <w:r>
        <w:t xml:space="preserve">The Actor as Social Mirror</w:t>
      </w:r>
    </w:p>
    <w:p>
      <w:pPr>
        <w:pStyle w:val="FirstParagraph"/>
      </w:pPr>
      <w:r>
        <w:t xml:space="preserve">Dhaka is a city of contrasts. It is a place where ancient shrines stand beside skyscrapers, where silence can be found in the courtyards of old homes amidst the roar of rickshaws and traffic. The actor in this environment serves as a mirror to these contradictions. In many contemporary plays and films produced in Dhaka, actors are tasked with portraying the struggles of migration, urbanization, gender dynamics, and economic disparity.</w:t>
      </w:r>
    </w:p>
    <w:p>
      <w:pPr>
        <w:pStyle w:val="BodyText"/>
      </w:pPr>
      <w:r>
        <w:t xml:space="preserve">Through their performances, actors bring attention to social issues that might otherwise be ignored. For instance, stories about the lives of garment workers or the challenges faced by women in a patriarchal society are often brought to life on screens and stages across Bangladesh Dhaka. The actor’s ability to embody these characters with authenticity allows audiences to empathize with experiences different from their own, fostering a sense of social cohesion and awareness. In this way, the actor transcends their role as an entertainer and becomes an agent of social change.</w:t>
      </w:r>
    </w:p>
    <w:bookmarkEnd w:id="23"/>
    <w:bookmarkStart w:id="24" w:name="the-impact-of-digital-media"/>
    <w:p>
      <w:pPr>
        <w:pStyle w:val="Heading2"/>
      </w:pPr>
      <w:r>
        <w:t xml:space="preserve">The Impact of Digital Media</w:t>
      </w:r>
    </w:p>
    <w:p>
      <w:pPr>
        <w:pStyle w:val="FirstParagraph"/>
      </w:pPr>
      <w:r>
        <w:t xml:space="preserve">In recent years, the rise of digital media has transformed how actors in Bangladesh Dhaka engage with their audience. The proliferation of smartphones and internet access has democratized content creation. Actors no longer rely solely on traditional gatekeepers like film studios or theater troupes; they can produce and distribute their own work online. This shift has empowered a new generation of performers who are more connected to global trends while remaining rooted in local culture.</w:t>
      </w:r>
    </w:p>
    <w:p>
      <w:pPr>
        <w:pStyle w:val="BodyText"/>
      </w:pPr>
      <w:r>
        <w:t xml:space="preserve">However, this digital revolution also brings challenges. The pressure to maintain an online persona can overshadow the craft of acting itself. For actors in Bangladesh Dhaka, finding a balance between curated social media presence and genuine artistic expression is a new frontier they must navigate. Despite these challenges, the digital age offers unprecedented opportunities for actors to reach wider audiences, both within Bangladesh and globally.</w:t>
      </w:r>
    </w:p>
    <w:bookmarkEnd w:id="24"/>
    <w:bookmarkStart w:id="25" w:name="Xb11d0e35d86e988a3b987070492dcd10422d64f"/>
    <w:p>
      <w:pPr>
        <w:pStyle w:val="Heading2"/>
      </w:pPr>
      <w:r>
        <w:t xml:space="preserve">Conclusion: The Enduring Spirit of the Actor</w:t>
      </w:r>
    </w:p>
    <w:p>
      <w:pPr>
        <w:pStyle w:val="FirstParagraph"/>
      </w:pPr>
      <w:r>
        <w:t xml:space="preserve">In conclusion, the actor in Bangladesh Dhaka operates at a unique intersection of history, commerce, artistry, and social responsibility. They are not just performers; they are storytellers who reflect the soul of a city that is constantly evolving. While they face significant challenges—from limited resources to societal conservatism—their resilience and creativity remain undiminished.</w:t>
      </w:r>
    </w:p>
    <w:p>
      <w:pPr>
        <w:pStyle w:val="BodyText"/>
      </w:pPr>
      <w:r>
        <w:t xml:space="preserve">The future of acting in Bangladesh Dhaka looks promising yet uncertain. As the city continues to grow, so too will the stories it tells and the actors who bring them to life. It is imperative that society supports these artists, recognizing their vital role in shaping cultural identity and fostering dialogue. The actor remains a beacon of humanity in a chaotic world, reminding us all of our shared capacity for emotion, thought, and change.</w:t>
      </w:r>
    </w:p>
    <w:p>
      <w:pPr>
        <w:pStyle w:val="BlockText"/>
      </w:pPr>
      <w:r>
        <w:t xml:space="preserve">"The actor is the mirror held up to nature; in Dhaka, that mirror reflects not just our faces, but our souls."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the Context of Bangladesh Dhaka</dc:title>
  <dc:creator/>
  <dc:language>en</dc:language>
  <cp:keywords/>
  <dcterms:created xsi:type="dcterms:W3CDTF">2026-07-29T14:44:11Z</dcterms:created>
  <dcterms:modified xsi:type="dcterms:W3CDTF">2026-07-29T14:44:11Z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