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Belgium</w:t>
      </w:r>
      <w:r>
        <w:t xml:space="preserve"> </w:t>
      </w:r>
      <w:r>
        <w:t xml:space="preserve">Brussels</w:t>
      </w:r>
    </w:p>
    <w:bookmarkStart w:id="25" w:name="Xdea08d6228f7a278a20cd2f3224185a096e63d0"/>
    <w:p>
      <w:pPr>
        <w:pStyle w:val="Heading1"/>
      </w:pPr>
      <w:r>
        <w:t xml:space="preserve">The Mirror of Power and Identity: A Reflection on the Actor in Belgium Brussels</w:t>
      </w:r>
    </w:p>
    <w:p>
      <w:pPr>
        <w:pStyle w:val="FirstParagraph"/>
      </w:pPr>
      <w:r>
        <w:t xml:space="preserve">In the heart of Europe lies a city that is as complex, layered, and politically charged as any stage drama. Brussels, the capital of Belgium and de facto capital of the European Union, serves as a unique backdrop for artistic exploration. It is a place where diplomacy meets daily life, where multinational institutions sit side-by-side with historic cobblestone streets. In this specific context—the intersection of high politics and multicultural society in</w:t>
      </w:r>
      <w:r>
        <w:t xml:space="preserve"> </w:t>
      </w:r>
      <w:r>
        <w:rPr>
          <w:bCs/>
          <w:b/>
        </w:rPr>
        <w:t xml:space="preserve">Belgium Brussels</w:t>
      </w:r>
      <w:r>
        <w:t xml:space="preserve">—the figure of the</w:t>
      </w:r>
      <w:r>
        <w:t xml:space="preserve"> </w:t>
      </w:r>
      <w:r>
        <w:rPr>
          <w:bCs/>
          <w:b/>
        </w:rPr>
        <w:t xml:space="preserve">Actor</w:t>
      </w:r>
      <w:r>
        <w:t xml:space="preserve"> </w:t>
      </w:r>
      <w:r>
        <w:t xml:space="preserve">transcends mere entertainment. The Actor becomes a critical observer, a translator of cultural nuances, and a mirror reflecting the societal tensions and harmonies that define this European hub. This reflection paper explores the multifaceted role of the</w:t>
      </w:r>
    </w:p>
    <w:p>
      <w:pPr>
        <w:pStyle w:val="BodyText"/>
      </w:pPr>
      <w:r>
        <w:t xml:space="preserve">Actor, examining how their craft intersects with identity politics, linguistic diversity, and the performative nature of power in</w:t>
      </w:r>
      <w:r>
        <w:t xml:space="preserve"> </w:t>
      </w:r>
      <w:r>
        <w:rPr>
          <w:bCs/>
          <w:b/>
        </w:rPr>
        <w:t xml:space="preserve">Belgium Brussels</w:t>
      </w:r>
      <w:r>
        <w:t xml:space="preserve">.</w:t>
      </w:r>
    </w:p>
    <w:bookmarkStart w:id="20" w:name="the-performative-nature-of-diplomacy"/>
    <w:p>
      <w:pPr>
        <w:pStyle w:val="Heading2"/>
      </w:pPr>
      <w:r>
        <w:t xml:space="preserve">The Performative Nature of Diplomacy</w:t>
      </w:r>
    </w:p>
    <w:p>
      <w:pPr>
        <w:pStyle w:val="FirstParagraph"/>
      </w:pPr>
      <w:r>
        <w:t xml:space="preserve">To understand the significance of the Actor in this setting, one must first recognize that Brussels is a city built on performance. Every day, diplomats, politicians, and bureaucrats engage in a rigorous form of theatricality. They present narratives about unity within diversity, economic stability amidst crisis, and democratic values under pressure. However,</w:t>
      </w:r>
      <w:r>
        <w:t xml:space="preserve"> </w:t>
      </w:r>
      <w:r>
        <w:rPr>
          <w:bCs/>
          <w:b/>
        </w:rPr>
        <w:t xml:space="preserve">Belgium Brussels</w:t>
      </w:r>
      <w:r>
        <w:t xml:space="preserve"> </w:t>
      </w:r>
      <w:r>
        <w:t xml:space="preserve">often functions as a stage where the script is written in multiple languages and interpreted through various cultural lenses. Herein lies the profound opportunity for the</w:t>
      </w:r>
      <w:r>
        <w:t xml:space="preserve"> </w:t>
      </w:r>
      <w:r>
        <w:rPr>
          <w:bCs/>
          <w:b/>
        </w:rPr>
        <w:t xml:space="preserve">Actor</w:t>
      </w:r>
      <w:r>
        <w:t xml:space="preserve">. Unlike the politician whose performance is bound by protocol and policy constraints, the Actor has the freedom to deconstruct these scripts. By embodying characters who navigate this political landscape, actors can expose the absurdities, hypocrisies, and human costs of bureaucratic life. The Actor does not just play a role; they critique the very nature of representation itself.</w:t>
      </w:r>
    </w:p>
    <w:bookmarkEnd w:id="20"/>
    <w:bookmarkStart w:id="23" w:name="X91cc09615fc1f0d17d770aaa4f9eca1f4ea62ea"/>
    <w:p>
      <w:pPr>
        <w:pStyle w:val="Heading2"/>
      </w:pPr>
      <w:r>
        <w:t xml:space="preserve">Linguistic Diversity as Dramatic Conflict</w:t>
      </w:r>
    </w:p>
    <w:p>
      <w:pPr>
        <w:pStyle w:val="FirstParagraph"/>
      </w:pPr>
      <w:r>
        <w:t xml:space="preserve">A defining characteristic of</w:t>
      </w:r>
      <w:r>
        <w:t xml:space="preserve"> </w:t>
      </w:r>
      <w:r>
        <w:rPr>
          <w:bCs/>
          <w:b/>
        </w:rPr>
        <w:t xml:space="preserve">Belgium Brussels</w:t>
      </w:r>
      <w:r>
        <w:t xml:space="preserve"> </w:t>
      </w:r>
      <w:r>
        <w:t xml:space="preserve">is its linguistic complexity. As a bilingual capital, French and Dutch coexist, often in tense but productive harmony. Beyond these two national languages, the city is home to English as the lingua franca of international business and EU administration, alongside dozens of other languages spoken by its immigrant communities. For an Actor working in this environment, language is not just a tool for communication; it is a central element of dramatic conflict and character development. The</w:t>
      </w:r>
      <w:r>
        <w:t xml:space="preserve"> </w:t>
      </w:r>
      <w:r>
        <w:rPr>
          <w:bCs/>
          <w:b/>
        </w:rPr>
        <w:t xml:space="preserve">Actor</w:t>
      </w:r>
      <w:r>
        <w:t xml:space="preserve"> </w:t>
      </w:r>
      <w:r>
        <w:t xml:space="preserve">must navigate these linguistic layers, often code-switching or utilizing silence to convey meaning where words fail. In plays set in</w:t>
      </w:r>
      <w:r>
        <w:t xml:space="preserve"> </w:t>
      </w:r>
      <w:r>
        <w:rPr>
          <w:bCs/>
          <w:b/>
        </w:rPr>
        <w:t xml:space="preserve">Belgium Brussels</w:t>
      </w:r>
      <w:r>
        <w:t xml:space="preserve">, the struggle to be understood mirrors the broader European struggle for integration and identity. The Actor’s ability to inhabit different linguistic personas allows audiences to experience the friction and fusion of cultures firsthand, making abstract political concepts tangible through bodily presence and vocal modulation.</w:t>
      </w:r>
    </w:p>
    <w:bookmarkStart w:id="21" w:name="identity-construction-in-a-global-hub"/>
    <w:p>
      <w:pPr>
        <w:pStyle w:val="Heading3"/>
      </w:pPr>
      <w:r>
        <w:t xml:space="preserve">Identity Construction in a Global Hub</w:t>
      </w:r>
    </w:p>
    <w:p>
      <w:pPr>
        <w:pStyle w:val="FirstParagraph"/>
      </w:pPr>
      <w:r>
        <w:rPr>
          <w:bCs/>
          <w:b/>
        </w:rPr>
        <w:t xml:space="preserve">Belgium Brussels</w:t>
      </w:r>
      <w:r>
        <w:t xml:space="preserve">Belgium Brussels, this skill is particularly relevant because so many residents feel caught between multiple identities—local and global, national and international, native and immigrant. When an Actor portrays a character navigating these layers of belonging in the Belgian capital, they validate the experiences of those who live in this liminal space. The performance becomes a safe harbor where audiences can see their own struggles with assimilation, alienation, or hybridity reflected on stage. Thus,the Actor serves not only as an entertainer but as a validator of diverse human experiences within the European context.</w:t>
      </w:r>
    </w:p>
    <w:bookmarkEnd w:id="21"/>
    <w:bookmarkStart w:id="22" w:name="the-actor-as-social-critic-and-healer"/>
    <w:p>
      <w:pPr>
        <w:pStyle w:val="Heading3"/>
      </w:pPr>
      <w:r>
        <w:t xml:space="preserve">The Actor as Social Critic and Healer</w:t>
      </w:r>
    </w:p>
    <w:p>
      <w:pPr>
        <w:pStyle w:val="FirstParagraph"/>
      </w:pPr>
      <w:r>
        <w:t xml:space="preserve">Beyond reflecting society, the Actor in</w:t>
      </w:r>
      <w:r>
        <w:t xml:space="preserve"> </w:t>
      </w:r>
      <w:r>
        <w:rPr>
          <w:bCs/>
          <w:b/>
        </w:rPr>
        <w:t xml:space="preserve">Belgium Brussels</w:t>
      </w:r>
      <w:r>
        <w:t xml:space="preserve"> </w:t>
      </w:r>
      <w:r>
        <w:t xml:space="preserve">the Actor challenges audiences to question the status quo and imagine alternative futures. Furthermore, in a city often criticized for being elitist or disconnected from its citizens, theater can serve as a communal healing space. Shared laughter, tears, and applause create a temporary community among strangers, fostering empathy across cultural divides. The physical presence of the Actor creates a bridge between the stage and the audience, reminding everyone of their shared humanity amidst political fragmentation.</w:t>
      </w:r>
    </w:p>
    <w:bookmarkEnd w:id="22"/>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Belgium Brussels</w:t>
      </w:r>
      <w:r>
        <w:t xml:space="preserve">Belgium Brussels, Actors challenge perceptions, validate diverse identities, and critique power structures. Their work reminds us that while institutions build walls and borders, art builds bridges. The Actor remains a vital witness to history, transforming the abstract policies of</w:t>
      </w:r>
    </w:p>
    <w:p>
      <w:pPr>
        <w:pStyle w:val="BodyText"/>
      </w:pPr>
      <w:r>
        <w:t xml:space="preserve">Belgium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Actor in Belgium Brussels</dc:title>
  <dc:creator/>
  <dc:language>en</dc:language>
  <cp:keywords/>
  <dcterms:created xsi:type="dcterms:W3CDTF">2026-07-29T19:14:20Z</dcterms:created>
  <dcterms:modified xsi:type="dcterms:W3CDTF">2026-07-29T19:14:20Z</dcterms:modified>
</cp:coreProperties>
</file>

<file path=docProps/custom.xml><?xml version="1.0" encoding="utf-8"?>
<Properties xmlns="http://schemas.openxmlformats.org/officeDocument/2006/custom-properties" xmlns:vt="http://schemas.openxmlformats.org/officeDocument/2006/docPropsVTypes"/>
</file>