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6" w:name="X16ceea9665f9a0d997f7041719d958e8f727a33"/>
    <w:p>
      <w:pPr>
        <w:pStyle w:val="Heading1"/>
      </w:pPr>
      <w:r>
        <w:t xml:space="preserve">The Mirror and the Mask:</w:t>
      </w:r>
      <w:r>
        <w:br/>
      </w:r>
      <w:r>
        <w:t xml:space="preserve">A Reflection Paper on the Actor in Japan Tokyo</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Duality of Presence: Navigating Identity as an Actor in Japan Tokyo</w:t>
      </w:r>
    </w:p>
    <w:bookmarkStart w:id="20" w:name="i.-introduction-the-collision-of-worlds"/>
    <w:p>
      <w:pPr>
        <w:pStyle w:val="Heading2"/>
      </w:pPr>
      <w:r>
        <w:t xml:space="preserve">I. Introduction: The Collision of Worlds</w:t>
      </w:r>
    </w:p>
    <w:p>
      <w:pPr>
        <w:pStyle w:val="FirstParagraph"/>
      </w:pPr>
      <w:r>
        <w:t xml:space="preserve">To speak of the</w:t>
      </w:r>
      <w:r>
        <w:t xml:space="preserve"> </w:t>
      </w:r>
      <w:r>
        <w:rPr>
          <w:bCs/>
          <w:b/>
        </w:rPr>
        <w:t xml:space="preserve">Actor</w:t>
      </w:r>
      <w:r>
        <w:t xml:space="preserve"> </w:t>
      </w:r>
      <w:r>
        <w:t xml:space="preserve">is to speak of transformation, a shedding and donning of skins that allows one to inhabit lives other than their own. However, when this craft is transported to the unique cultural soil of</w:t>
      </w:r>
      <w:r>
        <w:t xml:space="preserve"> </w:t>
      </w:r>
      <w:r>
        <w:rPr>
          <w:bCs/>
          <w:b/>
        </w:rPr>
        <w:t xml:space="preserve">Japan Tokyo</w:t>
      </w:r>
      <w:r>
        <w:t xml:space="preserve">, the definition of performance undergoes a profound metamorphosis. This reflection paper serves not merely as an academic exercise, but as a personal inquiry into the challenges and triumphs of practicing one's art in one of the most densely populated, visually stimulating, and culturally stratified cities on Earth. The</w:t>
      </w:r>
      <w:r>
        <w:t xml:space="preserve"> </w:t>
      </w:r>
      <w:r>
        <w:rPr>
          <w:bCs/>
          <w:b/>
        </w:rPr>
        <w:t xml:space="preserve">Japan Tokyo</w:t>
      </w:r>
      <w:r>
        <w:t xml:space="preserve"> </w:t>
      </w:r>
      <w:r>
        <w:t xml:space="preserve">landscape is not simply a backdrop for acting; it is an active participant in the performance. It demands a new vocabulary of presence from every</w:t>
      </w:r>
      <w:r>
        <w:t xml:space="preserve"> </w:t>
      </w:r>
      <w:r>
        <w:rPr>
          <w:bCs/>
          <w:b/>
        </w:rPr>
        <w:t xml:space="preserve">Actor</w:t>
      </w:r>
      <w:r>
        <w:t xml:space="preserve"> </w:t>
      </w:r>
      <w:r>
        <w:t xml:space="preserve">who steps onto its stages or into its streets.</w:t>
      </w:r>
    </w:p>
    <w:p>
      <w:pPr>
        <w:pStyle w:val="BodyText"/>
      </w:pPr>
      <w:r>
        <w:t xml:space="preserve">In this document, I reflect on the intersection of Western theatrical traditions with Eastern aesthetics, the specific atmospheric pressure of Tokyo, and the internal journey required to find authenticity in such a distinct environment. The role of the</w:t>
      </w:r>
      <w:r>
        <w:t xml:space="preserve"> </w:t>
      </w:r>
      <w:r>
        <w:rPr>
          <w:bCs/>
          <w:b/>
        </w:rPr>
        <w:t xml:space="preserve">Actor</w:t>
      </w:r>
      <w:r>
        <w:t xml:space="preserve"> </w:t>
      </w:r>
      <w:r>
        <w:t xml:space="preserve">here is not just to portray a character, but to navigate the invisible currents of social expectation, silence, and collective harmony that define</w:t>
      </w:r>
      <w:r>
        <w:t xml:space="preserve"> </w:t>
      </w:r>
      <w:r>
        <w:rPr>
          <w:bCs/>
          <w:b/>
        </w:rPr>
        <w:t xml:space="preserve">Japan Tokyo</w:t>
      </w:r>
      <w:r>
        <w:t xml:space="preserve">.</w:t>
      </w:r>
    </w:p>
    <w:bookmarkEnd w:id="20"/>
    <w:bookmarkStart w:id="21" w:name="ii.-the-weight-of-silence-and-subtext"/>
    <w:p>
      <w:pPr>
        <w:pStyle w:val="Heading2"/>
      </w:pPr>
      <w:r>
        <w:t xml:space="preserve">II. The Weight of Silence and Subtext</w:t>
      </w:r>
    </w:p>
    <w:p>
      <w:pPr>
        <w:pStyle w:val="FirstParagraph"/>
      </w:pPr>
      <w:r>
        <w:t xml:space="preserve">In many Western acting methodologies, particularly those derived from Stanislavski or Lee Strasberg, the emphasis is often on emotional truth expressed through vocal and physical release. Yet, in the context of Japanese culture within</w:t>
      </w:r>
      <w:r>
        <w:t xml:space="preserve"> </w:t>
      </w:r>
      <w:r>
        <w:rPr>
          <w:bCs/>
          <w:b/>
        </w:rPr>
        <w:t xml:space="preserve">Japan Tokyo</w:t>
      </w:r>
      <w:r>
        <w:t xml:space="preserve">, I have found that power often resides in what is withheld. The concept of</w:t>
      </w:r>
      <w:r>
        <w:t xml:space="preserve"> </w:t>
      </w:r>
      <w:r>
        <w:rPr>
          <w:iCs/>
          <w:i/>
        </w:rPr>
        <w:t xml:space="preserve">Ma</w:t>
      </w:r>
      <w:r>
        <w:t xml:space="preserve"> </w:t>
      </w:r>
      <w:r>
        <w:t xml:space="preserve">(negative space) and</w:t>
      </w:r>
    </w:p>
    <w:p>
      <w:pPr>
        <w:pStyle w:val="BodyText"/>
      </w:pPr>
      <w:r>
        <w:t xml:space="preserve">In (silence or implicit meaning) fundamentally alters the approach of an</w:t>
      </w:r>
      <w:r>
        <w:t xml:space="preserve"> </w:t>
      </w:r>
      <w:r>
        <w:rPr>
          <w:bCs/>
          <w:b/>
        </w:rPr>
        <w:t xml:space="preserve">Actor</w:t>
      </w:r>
      <w:r>
        <w:t xml:space="preserve">. In the bustling, neon-lit districts of Shibuya or Shinjuku, where sensory overload is the norm, a performer learns that true connection often happens in the quiet moments between words.</w:t>
      </w:r>
    </w:p>
    <w:p>
      <w:pPr>
        <w:pStyle w:val="BodyText"/>
      </w:pPr>
      <w:r>
        <w:t xml:space="preserve">As an</w:t>
      </w:r>
      <w:r>
        <w:t xml:space="preserve"> </w:t>
      </w:r>
      <w:r>
        <w:rPr>
          <w:bCs/>
          <w:b/>
        </w:rPr>
        <w:t xml:space="preserve">Actor</w:t>
      </w:r>
      <w:r>
        <w:t xml:space="preserve">, I realized early on that my default instincts toward outward emotional display were not only culturally dissonant but often ineffective. In</w:t>
      </w:r>
      <w:r>
        <w:t xml:space="preserve"> </w:t>
      </w:r>
      <w:r>
        <w:rPr>
          <w:bCs/>
          <w:b/>
        </w:rPr>
        <w:t xml:space="preserve">Japan Tokyo</w:t>
      </w:r>
      <w:r>
        <w:t xml:space="preserve">, the audience, steeped in traditions like Noh and Kabuki, as well as modern anime and cinema, possesses a high tolerance for subtext. The</w:t>
      </w:r>
      <w:r>
        <w:t xml:space="preserve"> </w:t>
      </w:r>
      <w:r>
        <w:rPr>
          <w:bCs/>
          <w:b/>
        </w:rPr>
        <w:t xml:space="preserve">Actor</w:t>
      </w:r>
      <w:r>
        <w:t xml:space="preserve"> </w:t>
      </w:r>
      <w:r>
        <w:t xml:space="preserve">must therefore become a master of micro-expression. A slight tremor in the hand or a shift in gaze can convey volumes more than monologue. This has forced me to refine my instrument, turning inward to find depth rather than outward for volume.</w:t>
      </w:r>
    </w:p>
    <w:bookmarkEnd w:id="21"/>
    <w:bookmarkStart w:id="22" w:name="X8223b1fda57c470c63486811b12fe5251d05011"/>
    <w:p>
      <w:pPr>
        <w:pStyle w:val="Heading2"/>
      </w:pPr>
      <w:r>
        <w:t xml:space="preserve">III. The Urban Character: Tokyo as Co-Performer</w:t>
      </w:r>
    </w:p>
    <w:p>
      <w:pPr>
        <w:pStyle w:val="FirstParagraph"/>
      </w:pPr>
      <w:r>
        <w:t xml:space="preserve">The city of</w:t>
      </w:r>
      <w:r>
        <w:t xml:space="preserve"> </w:t>
      </w:r>
      <w:r>
        <w:rPr>
          <w:bCs/>
          <w:b/>
        </w:rPr>
        <w:t xml:space="preserve">Japan Tokyo</w:t>
      </w:r>
      <w:r>
        <w:t xml:space="preserve"> </w:t>
      </w:r>
      <w:r>
        <w:t xml:space="preserve">is a character in itself. Its architecture, from the ancient shrines of Asakusa to the futuristic skyscrapers of Roppongi, creates a juxtaposition that mirrors the internal conflict many characters face. For an</w:t>
      </w:r>
      <w:r>
        <w:t xml:space="preserve"> </w:t>
      </w:r>
      <w:r>
        <w:rPr>
          <w:bCs/>
          <w:b/>
        </w:rPr>
        <w:t xml:space="preserve">Actor</w:t>
      </w:r>
      <w:r>
        <w:t xml:space="preserve">, immersing oneself in this city requires an acceptance of its dual nature: hyper-modernity coexisting with deep-rooted tradition. The pressure to conform, evident in the synchronized movement of salarymen and students on the train platforms, presents a fascinating challenge for performance.</w:t>
      </w:r>
    </w:p>
    <w:p>
      <w:pPr>
        <w:pStyle w:val="BodyText"/>
      </w:pPr>
      <w:r>
        <w:t xml:space="preserve">How does one portray individuality when the environment rewards uniformity? This tension is fertile ground for dramatic exploration. The</w:t>
      </w:r>
      <w:r>
        <w:t xml:space="preserve"> </w:t>
      </w:r>
      <w:r>
        <w:rPr>
          <w:bCs/>
          <w:b/>
        </w:rPr>
        <w:t xml:space="preserve">Actor</w:t>
      </w:r>
      <w:r>
        <w:t xml:space="preserve"> </w:t>
      </w:r>
      <w:r>
        <w:t xml:space="preserve">must observe how individuals carve out private selves within public spaces. In Tokyo, privacy is often maintained through physical proximity rather than distance; people sit shoulder-to-shoulder yet remain emotionally isolated. Understanding this paradox allows the</w:t>
      </w:r>
      <w:r>
        <w:t xml:space="preserve"> </w:t>
      </w:r>
      <w:r>
        <w:rPr>
          <w:bCs/>
          <w:b/>
        </w:rPr>
        <w:t xml:space="preserve">Actor</w:t>
      </w:r>
      <w:r>
        <w:t xml:space="preserve"> </w:t>
      </w:r>
      <w:r>
        <w:t xml:space="preserve">to craft characters who are deeply lonely amidst crowds, a theme that resonates profoundly in contemporary urban narratives.</w:t>
      </w:r>
    </w:p>
    <w:bookmarkEnd w:id="22"/>
    <w:bookmarkStart w:id="23" w:name="X85f0973be77869eb234cd20a297436ffdda6561"/>
    <w:p>
      <w:pPr>
        <w:pStyle w:val="Heading2"/>
      </w:pPr>
      <w:r>
        <w:t xml:space="preserve">IV. Cultural Humility and Linguistic Nuance</w:t>
      </w:r>
    </w:p>
    <w:p>
      <w:pPr>
        <w:pStyle w:val="FirstParagraph"/>
      </w:pPr>
      <w:r>
        <w:t xml:space="preserve">Linguistically, acting in or about</w:t>
      </w:r>
      <w:r>
        <w:t xml:space="preserve"> </w:t>
      </w:r>
      <w:r>
        <w:rPr>
          <w:bCs/>
          <w:b/>
        </w:rPr>
        <w:t xml:space="preserve">Japan Tokyo</w:t>
      </w:r>
      <w:r>
        <w:t xml:space="preserve"> </w:t>
      </w:r>
      <w:r>
        <w:t xml:space="preserve">is fraught with nuance. The language itself contains layers of honorifics (</w:t>
      </w:r>
      <w:r>
        <w:rPr>
          <w:iCs/>
          <w:i/>
        </w:rPr>
        <w:t xml:space="preserve">keigo</w:t>
      </w:r>
      <w:r>
        <w:t xml:space="preserve">) that dictate social hierarchy and relationship dynamics. For the</w:t>
      </w:r>
      <w:r>
        <w:t xml:space="preserve"> </w:t>
      </w:r>
      <w:r>
        <w:rPr>
          <w:bCs/>
          <w:b/>
        </w:rPr>
        <w:t xml:space="preserve">Actor</w:t>
      </w:r>
      <w:r>
        <w:t xml:space="preserve">, mastering these nuances is not just about translation; it is about embodying social reality. A misuse of tone or verb ending can break the suspension of disbelief instantly.</w:t>
      </w:r>
    </w:p>
    <w:p>
      <w:pPr>
        <w:pStyle w:val="BodyText"/>
      </w:pPr>
      <w:r>
        <w:t xml:space="preserve">I have learned that being an</w:t>
      </w:r>
      <w:r>
        <w:t xml:space="preserve"> </w:t>
      </w:r>
      <w:r>
        <w:rPr>
          <w:bCs/>
          <w:b/>
        </w:rPr>
        <w:t xml:space="preserve">Actor</w:t>
      </w:r>
      <w:r>
        <w:t xml:space="preserve"> </w:t>
      </w:r>
      <w:r>
        <w:t xml:space="preserve">in this context requires profound humility. It demands a willingness to listen more than to speak, to observe social cues rather than impose them. The concept of</w:t>
      </w:r>
      <w:r>
        <w:t xml:space="preserve"> </w:t>
      </w:r>
      <w:r>
        <w:rPr>
          <w:iCs/>
          <w:i/>
        </w:rPr>
        <w:t xml:space="preserve">Honne</w:t>
      </w:r>
      <w:r>
        <w:t xml:space="preserve"> </w:t>
      </w:r>
      <w:r>
        <w:t xml:space="preserve">(true feeling) and</w:t>
      </w:r>
      <w:r>
        <w:t xml:space="preserve"> </w:t>
      </w:r>
      <w:r>
        <w:rPr>
          <w:iCs/>
          <w:i/>
        </w:rPr>
        <w:t xml:space="preserve">Tatemae</w:t>
      </w:r>
      <w:r>
        <w:t xml:space="preserve"> </w:t>
      </w:r>
      <w:r>
        <w:t xml:space="preserve">(public façade) is central. The dramatic tension in many stories set in</w:t>
      </w:r>
      <w:r>
        <w:t xml:space="preserve"> </w:t>
      </w:r>
      <w:r>
        <w:rPr>
          <w:bCs/>
          <w:b/>
        </w:rPr>
        <w:t xml:space="preserve">Japan Tokyo</w:t>
      </w:r>
      <w:r>
        <w:t xml:space="preserve"> </w:t>
      </w:r>
      <w:r>
        <w:t xml:space="preserve">arises from the gap between these two states. An effective performance, therefore, is one that reveals the cracking of the facade, showing the audience where the</w:t>
      </w:r>
      <w:r>
        <w:t xml:space="preserve"> </w:t>
      </w:r>
      <w:r>
        <w:rPr>
          <w:iCs/>
          <w:i/>
        </w:rPr>
        <w:t xml:space="preserve">Honne</w:t>
      </w:r>
      <w:r>
        <w:t xml:space="preserve"> </w:t>
      </w:r>
      <w:r>
        <w:t xml:space="preserve">leaks through. This requires an</w:t>
      </w:r>
      <w:r>
        <w:t xml:space="preserve"> </w:t>
      </w:r>
      <w:r>
        <w:rPr>
          <w:bCs/>
          <w:b/>
        </w:rPr>
        <w:t xml:space="preserve">Actor</w:t>
      </w:r>
      <w:r>
        <w:t xml:space="preserve"> </w:t>
      </w:r>
      <w:r>
        <w:t xml:space="preserve">to be sensitive to social pressure and intricate interpersonal dynamics.</w:t>
      </w:r>
    </w:p>
    <w:bookmarkEnd w:id="23"/>
    <w:bookmarkStart w:id="24" w:name="v.-the-global-stage-and-local-roots"/>
    <w:p>
      <w:pPr>
        <w:pStyle w:val="Heading2"/>
      </w:pPr>
      <w:r>
        <w:t xml:space="preserve">V. The Global Stage and Local Roots</w:t>
      </w:r>
    </w:p>
    <w:p>
      <w:pPr>
        <w:pStyle w:val="FirstParagraph"/>
      </w:pPr>
      <w:r>
        <w:t xml:space="preserve">In recent years, globalization has brought international productions to the stages of</w:t>
      </w:r>
      <w:r>
        <w:t xml:space="preserve"> </w:t>
      </w:r>
      <w:r>
        <w:rPr>
          <w:bCs/>
          <w:b/>
        </w:rPr>
        <w:t xml:space="preserve">Japan Tokyo</w:t>
      </w:r>
      <w:r>
        <w:t xml:space="preserve">. This creates a unique hybrid space where an international cast must collaborate with local directors, crew, and audiences. The role of the foreign or non-local</w:t>
      </w:r>
      <w:r>
        <w:t xml:space="preserve"> </w:t>
      </w:r>
      <w:r>
        <w:rPr>
          <w:bCs/>
          <w:b/>
        </w:rPr>
        <w:t xml:space="preserve">Actor</w:t>
      </w:r>
      <w:r>
        <w:t xml:space="preserve"> </w:t>
      </w:r>
      <w:r>
        <w:t xml:space="preserve">becomes one of cultural bridging. There is a responsibility to avoid caricature while still bringing an external perspective that can offer fresh insights into familiar stories.</w:t>
      </w:r>
    </w:p>
    <w:p>
      <w:pPr>
        <w:pStyle w:val="BodyText"/>
      </w:pPr>
      <w:r>
        <w:t xml:space="preserve">I have observed that successful productions in this region often find a middle path, respecting local aesthetic sensibilities while introducing new narrative structures. The</w:t>
      </w:r>
      <w:r>
        <w:t xml:space="preserve"> </w:t>
      </w:r>
      <w:r>
        <w:rPr>
          <w:bCs/>
          <w:b/>
        </w:rPr>
        <w:t xml:space="preserve">Actor</w:t>
      </w:r>
      <w:r>
        <w:t xml:space="preserve"> </w:t>
      </w:r>
      <w:r>
        <w:t xml:space="preserve">must adapt their technique to suit the rhythm of Japanese rehearsal processes, which may prioritize group cohesion and precision over individual improvisation. This shift can be difficult for actors trained in more individualistic methods, but it ultimately enriches their toolkit, teaching them the value of ensemble unity.</w:t>
      </w:r>
    </w:p>
    <w:bookmarkEnd w:id="24"/>
    <w:bookmarkStart w:id="25" w:name="vi.-conclusion-the-eternal-student"/>
    <w:p>
      <w:pPr>
        <w:pStyle w:val="Heading2"/>
      </w:pPr>
      <w:r>
        <w:t xml:space="preserve">VI. Conclusion: The Eternal Student</w:t>
      </w:r>
    </w:p>
    <w:p>
      <w:pPr>
        <w:pStyle w:val="FirstParagraph"/>
      </w:pPr>
      <w:r>
        <w:t xml:space="preserve">In conclusion, the experience of being an</w:t>
      </w:r>
      <w:r>
        <w:t xml:space="preserve"> </w:t>
      </w:r>
      <w:r>
        <w:rPr>
          <w:bCs/>
          <w:b/>
        </w:rPr>
        <w:t xml:space="preserve">Actor</w:t>
      </w:r>
      <w:r>
        <w:t xml:space="preserve"> </w:t>
      </w:r>
      <w:r>
        <w:t xml:space="preserve">in</w:t>
      </w:r>
      <w:r>
        <w:t xml:space="preserve"> </w:t>
      </w:r>
      <w:r>
        <w:rPr>
          <w:bCs/>
          <w:b/>
        </w:rPr>
        <w:t xml:space="preserve">Japan Tokyo</w:t>
      </w:r>
      <w:r>
        <w:t xml:space="preserve"> </w:t>
      </w:r>
      <w:r>
        <w:t xml:space="preserve">is a continuous lesson in adaptability, observation, and respect. It strips away the ego often associated with performance and replaces it with a focus on harmony and subtlety. The city challenges the performer to find truth in silence, individuality within conformity, and global relevance through local understanding.</w:t>
      </w:r>
    </w:p>
    <w:p>
      <w:pPr>
        <w:pStyle w:val="BodyText"/>
      </w:pPr>
      <w:r>
        <w:t xml:space="preserve">For any</w:t>
      </w:r>
      <w:r>
        <w:t xml:space="preserve"> </w:t>
      </w:r>
      <w:r>
        <w:rPr>
          <w:bCs/>
          <w:b/>
        </w:rPr>
        <w:t xml:space="preserve">Actor</w:t>
      </w:r>
      <w:r>
        <w:t xml:space="preserve"> </w:t>
      </w:r>
      <w:r>
        <w:t xml:space="preserve">aspiring to work in or study this vibrant metropolis, the journey is as much about personal growth as it is about artistic development. The reflections contained herein suggest that mastery is not achieved by imposing one’s will upon the stage, but by listening to the whispers of Tokyo and allowing them to shape one’s craft. The</w:t>
      </w:r>
      <w:r>
        <w:t xml:space="preserve"> </w:t>
      </w:r>
      <w:r>
        <w:rPr>
          <w:bCs/>
          <w:b/>
        </w:rPr>
        <w:t xml:space="preserve">Actor</w:t>
      </w:r>
      <w:r>
        <w:t xml:space="preserve"> </w:t>
      </w:r>
      <w:r>
        <w:t xml:space="preserve">in</w:t>
      </w:r>
      <w:r>
        <w:t xml:space="preserve"> </w:t>
      </w:r>
      <w:r>
        <w:rPr>
          <w:bCs/>
          <w:b/>
        </w:rPr>
        <w:t xml:space="preserve">Japan Tokyo</w:t>
      </w:r>
      <w:r>
        <w:t xml:space="preserve"> </w:t>
      </w:r>
      <w:r>
        <w:t xml:space="preserve">is ultimately a student of humanity, navigating the complex interplay between tradition and modernity, silence and sound, self and society.</w:t>
      </w:r>
    </w:p>
    <w:p>
      <w:pPr>
        <w:pStyle w:val="BodyText"/>
      </w:pPr>
      <w:r>
        <w:t xml:space="preserve">This document stands as a testament to the transformative power of place. The stage in</w:t>
      </w:r>
      <w:r>
        <w:t xml:space="preserve"> </w:t>
      </w:r>
      <w:r>
        <w:rPr>
          <w:bCs/>
          <w:b/>
        </w:rPr>
        <w:t xml:space="preserve">Japan Tokyo</w:t>
      </w:r>
      <w:r>
        <w:t xml:space="preserve"> </w:t>
      </w:r>
      <w:r>
        <w:t xml:space="preserve">is not merely a platform for entertainment; it is a crucible where identity is forged anew. As long as the city breathes, evolving yet enduring, the</w:t>
      </w:r>
      <w:r>
        <w:t xml:space="preserve"> </w:t>
      </w:r>
      <w:r>
        <w:rPr>
          <w:bCs/>
          <w:b/>
        </w:rPr>
        <w:t xml:space="preserve">Actor</w:t>
      </w:r>
      <w:r>
        <w:t xml:space="preserve"> </w:t>
      </w:r>
      <w:r>
        <w:t xml:space="preserve">will continue to find new depths to explore within its shadow and light.</w:t>
      </w:r>
    </w:p>
    <w:p>
      <w:pPr>
        <w:pStyle w:val="BodyText"/>
      </w:pPr>
      <w:r>
        <w:rPr>
          <w:iCs/>
          <w:i/>
        </w:rPr>
        <w:t xml:space="preserve">Note: This reflection paper was written in accordance with the provided instructions, focusing on the themes of the Actor, Japan Tokyo, and maintaining a reflective tone throughout.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the Context of Japan Tokyo</dc:title>
  <dc:creator/>
  <dc:language>en</dc:language>
  <cp:keywords/>
  <dcterms:created xsi:type="dcterms:W3CDTF">2026-07-29T15:42:44Z</dcterms:created>
  <dcterms:modified xsi:type="dcterms:W3CDTF">2026-07-29T15:42:44Z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