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Actor</w:t>
      </w:r>
      <w:r>
        <w:t xml:space="preserve"> </w:t>
      </w:r>
      <w:r>
        <w:t xml:space="preserve">Performance</w:t>
      </w:r>
      <w:r>
        <w:t xml:space="preserve"> </w:t>
      </w:r>
      <w:r>
        <w:t xml:space="preserve">in</w:t>
      </w:r>
      <w:r>
        <w:t xml:space="preserve"> </w:t>
      </w:r>
      <w:r>
        <w:t xml:space="preserve">Qatar</w:t>
      </w:r>
      <w:r>
        <w:t xml:space="preserve"> </w:t>
      </w:r>
      <w:r>
        <w:t xml:space="preserve">Doha</w:t>
      </w:r>
    </w:p>
    <w:bookmarkStart w:id="25" w:name="X5b1441a2ed004fb6ae94a3635f0f6091428fd99"/>
    <w:p>
      <w:pPr>
        <w:pStyle w:val="Heading1"/>
      </w:pPr>
      <w:r>
        <w:t xml:space="preserve">The Alchemy of Presence: A Reflection on the Actor in the Context of Qatar Doha</w:t>
      </w:r>
    </w:p>
    <w:p>
      <w:pPr>
        <w:pStyle w:val="FirstParagraph"/>
      </w:pPr>
      <w:r>
        <w:rPr>
          <w:bCs/>
          <w:b/>
        </w:rPr>
        <w:t xml:space="preserve">Date:</w:t>
      </w:r>
      <w:r>
        <w:t xml:space="preserve"> </w:t>
      </w:r>
      <w:r>
        <w:t xml:space="preserve">October 26, 2023</w:t>
      </w:r>
      <w:r>
        <w:br/>
      </w:r>
      <w:r>
        <w:rPr>
          <w:bCs/>
          <w:b/>
        </w:rPr>
        <w:t xml:space="preserve">Subject:</w:t>
      </w:r>
      <w:r>
        <w:t xml:space="preserve">The Artistic Intersection of Performance and Place</w:t>
      </w:r>
    </w:p>
    <w:bookmarkStart w:id="20" w:name="X5a853c41bb05333389943d2bac18571075ac040"/>
    <w:p>
      <w:pPr>
        <w:pStyle w:val="Heading2"/>
      </w:pPr>
      <w:r>
        <w:t xml:space="preserve">I. Introduction: The Stage as a Living Entity</w:t>
      </w:r>
    </w:p>
    <w:p>
      <w:pPr>
        <w:pStyle w:val="FirstParagraph"/>
      </w:pPr>
      <w:r>
        <w:t xml:space="preserve">To speak of the actor is to speak of vulnerability, transformation, and the profound capacity for empathy. However, to place that actor within the specific geographic and cultural matrix of Qatar Doha is to introduce a variable that fundamentally alters the alchemical process of performance. This reflection paper seeks to explore not merely how an actor performs in this region, but how the unique atmosphere of Qatar Doha influences the very soul of acting. It is my contention that an actor does not simply bring a character to life; they must also negotiate with the environment, becoming a conduit through which the local spirit of Qatar Doha and universal theatrical tradition meet.</w:t>
      </w:r>
    </w:p>
    <w:p>
      <w:pPr>
        <w:pStyle w:val="BodyText"/>
      </w:pPr>
      <w:r>
        <w:t xml:space="preserve">In traditional Western theater pedagogy, we often discuss the "magic circle" of performance—a temporary space where reality is suspended. In Qatar Doha, however, this magic circle is porous. The backdrop against which an actor delivers their lines is not just a set design but a living city pulsating with history, modern ambition, and deep-rooted Islamic heritage. Therefore, for the actor working in this locale to be truly effective, they must possess a heightened awareness of their surroundings.</w:t>
      </w:r>
    </w:p>
    <w:bookmarkEnd w:id="20"/>
    <w:bookmarkStart w:id="21" w:name="Xa229cce9e24ea2084337f2d68b01094dcf7ba3f"/>
    <w:p>
      <w:pPr>
        <w:pStyle w:val="Heading2"/>
      </w:pPr>
      <w:r>
        <w:t xml:space="preserve">II. The Architectural Echo: Acting Against the Skyline</w:t>
      </w:r>
    </w:p>
    <w:p>
      <w:pPr>
        <w:pStyle w:val="FirstParagraph"/>
      </w:pPr>
      <w:r>
        <w:t xml:space="preserve">Qatar Doha is defined by its striking juxtaposition of the ancient and the futuristic. For an actor standing on stage or on location, this visual dichotomy presents both a challenge and an opportunity. When an actor performs in venues such as The Pearl or near the Museum of Islamic Art, they are framed against skylines that pierce the heavens. This verticality demands a physical presence from the actor that is equally expansive.</w:t>
      </w:r>
    </w:p>
    <w:p>
      <w:pPr>
        <w:pStyle w:val="BodyText"/>
      </w:pPr>
      <w:r>
        <w:t xml:space="preserve">I have observed that when actors adapt to this environment, their movements often become more deliberate and grounded. The vastness of the Qatari landscape requires a performance style that can hold weight without being lost in space. In contrast to the intimate, claustrophobic stages of some European theaters, the open-air performances or those with expansive views in Qatar Doha require an actor to utilize their entire body. The actor must learn to project not just voice, but spirit, across the physical and metaphorical distances that define this modern metropolis.</w:t>
      </w:r>
    </w:p>
    <w:p>
      <w:pPr>
        <w:pStyle w:val="BodyText"/>
      </w:pPr>
      <w:r>
        <w:t xml:space="preserve">Furthermore, the lighting in Qatar Doha is unique due to its desert climate. The harsh midday sun or the deep twilight of the Gulf coast creates a natural palette that an actor must respect. In my reflection, I note how actors who ignore this light seem disconnected from their environment, while those who embrace it—allowing shadows to play across their faces or squinting naturally at the glare—achieve a verisimilitude that feels authentic and immersive.</w:t>
      </w:r>
    </w:p>
    <w:bookmarkEnd w:id="21"/>
    <w:bookmarkStart w:id="22" w:name="Xb68fe34e32c192d44d2a8edd66fd60e62719c39"/>
    <w:p>
      <w:pPr>
        <w:pStyle w:val="Heading2"/>
      </w:pPr>
      <w:r>
        <w:t xml:space="preserve">III. Cultural Resonance: The Actor as Cultural Ambassador</w:t>
      </w:r>
    </w:p>
    <w:p>
      <w:pPr>
        <w:pStyle w:val="FirstParagraph"/>
      </w:pPr>
      <w:r>
        <w:t xml:space="preserve">The role of the actor in Qatar Doha extends beyond entertainment; it serves as a bridge between cultures. Qatar is a hub for international arts, hosting events like the Festival of Literature and various film screenings that bring global talent together with local audiences. Here, the actor becomes a diplomat of emotion.</w:t>
      </w:r>
    </w:p>
    <w:p>
      <w:pPr>
        <w:pStyle w:val="BodyText"/>
      </w:pPr>
      <w:r>
        <w:t xml:space="preserve">A critical aspect of acting in this region is linguistic and cultural sensitivity. An actor must navigate the nuances between Arabic dialects and English, understanding that code-switching is not just a linguistic tool but an emotional one. In Qatar Doha, family structures, honor codes (muruwwa), and communal values differ significantly from individualistic societies. When an actor portrays a character dealing with familial duty or social expectation, they must ground these actions in the specific cultural reality of Qatari life to avoid caricature.</w:t>
      </w:r>
    </w:p>
    <w:p>
      <w:pPr>
        <w:pStyle w:val="BodyText"/>
      </w:pPr>
      <w:r>
        <w:t xml:space="preserve">I recall observing a local production where the actor’s ability to incorporate subtle gestures of respect—such as the positioning of hands or eye contact—transformed a generic script into a distinctly Qatari narrative. This demonstrates that an actor’s craft is not universal in its execution, even if emotions are. The actor must study the local mannerisms to ensure their performance resonates with the heart of Qatar Doha.</w:t>
      </w:r>
    </w:p>
    <w:bookmarkEnd w:id="22"/>
    <w:bookmarkStart w:id="23" w:name="X305296370bba1605e8895859b8b39564cd53f9e"/>
    <w:p>
      <w:pPr>
        <w:pStyle w:val="Heading2"/>
      </w:pPr>
      <w:r>
        <w:t xml:space="preserve">IV. The Digital Canvas: Innovation and the Future</w:t>
      </w:r>
    </w:p>
    <w:p>
      <w:pPr>
        <w:pStyle w:val="FirstParagraph"/>
      </w:pPr>
      <w:r>
        <w:t xml:space="preserve">We cannot reflect on acting in Qatar Doha without acknowledging its technological sophistication. As a city investing heavily in smart infrastructure and digital media, Qatar provides actors with new tools for expression. Augmented reality (AR) experiences and immersive theater installations are becoming more common.</w:t>
      </w:r>
    </w:p>
    <w:p>
      <w:pPr>
        <w:pStyle w:val="BodyText"/>
      </w:pPr>
      <w:r>
        <w:t xml:space="preserve">This technological integration demands a new type of discipline from the actor. It is no longer sufficient to react only to other human beings on stage; an actor in Qatar Doha may find themselves reacting to digital projections, interactive screens, or virtual environments. This requires a mental flexibility that allows the performer to treat the invisible as real. The "fourth wall" here is not just broken; it is digitized.</w:t>
      </w:r>
    </w:p>
    <w:p>
      <w:pPr>
        <w:pStyle w:val="BodyText"/>
      </w:pPr>
      <w:r>
        <w:t xml:space="preserve">I argue that this technological shift enhances rather than diminishes humanity in performance. By stripping away physical distractions, digital tools often force the actor to rely more heavily on micro-expressions and vocal nuance. In the context of Qatar Doha’s ambitious cultural vision, this evolution of acting is essential. The actor must remain adaptable, viewing technology not as a competitor but as an extension of their emotional range.</w:t>
      </w:r>
    </w:p>
    <w:bookmarkEnd w:id="23"/>
    <w:bookmarkStart w:id="24" w:name="v.-conclusion-a-symbiotic-relationship"/>
    <w:p>
      <w:pPr>
        <w:pStyle w:val="Heading2"/>
      </w:pPr>
      <w:r>
        <w:t xml:space="preserve">V. Conclusion: A Symbiotic Relationship</w:t>
      </w:r>
    </w:p>
    <w:p>
      <w:pPr>
        <w:pStyle w:val="FirstParagraph"/>
      </w:pPr>
      <w:r>
        <w:t xml:space="preserve">In conclusion, the relationship between the actor and Qatar Doha is symbiotic. The city provides a stage unlike any other—a canvas of steel, sand, history, and future dreams. In return, the actor gives this environment meaning through human connection. To act in Qatar Doha is to accept a responsibility to honor both the craft of theater and the spirit of place.</w:t>
      </w:r>
    </w:p>
    <w:p>
      <w:pPr>
        <w:pStyle w:val="BodyText"/>
      </w:pPr>
      <w:r>
        <w:t xml:space="preserve">The actor who thrives here is one who listens as much as they speak, observing the rhythm of life in Doha from its souqs to its skyscrapers. They understand that every performance is a dialogue with the city itself. As Qatar continues to position itself as a global cultural capital, the evolution of acting within this context will serve as a barometer for artistic innovation and cultural integration. Ultimately, the actor does not just perform in Qatar Doha; they are performed by it, shaped by its light, its history, and its people.</w:t>
      </w:r>
    </w:p>
    <w:p>
      <w:pPr>
        <w:pStyle w:val="BodyText"/>
      </w:pPr>
      <w:r>
        <w:t xml:space="preserve">This reflection affirms that great art is never created in a vacuum. It is born from the tension between the performer’s internal truth and the external reality of their location. In Qatar Doha, that reality is vibrant, complex, and endlessly inspiring for any actor willing to engage with it deeply.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Actor Performance in Qatar Doha</dc:title>
  <dc:creator/>
  <dc:language>en</dc:language>
  <cp:keywords/>
  <dcterms:created xsi:type="dcterms:W3CDTF">2026-07-29T21:03:20Z</dcterms:created>
  <dcterms:modified xsi:type="dcterms:W3CDTF">2026-07-29T21:03:20Z</dcterms:modified>
</cp:coreProperties>
</file>

<file path=docProps/custom.xml><?xml version="1.0" encoding="utf-8"?>
<Properties xmlns="http://schemas.openxmlformats.org/officeDocument/2006/custom-properties" xmlns:vt="http://schemas.openxmlformats.org/officeDocument/2006/docPropsVTypes"/>
</file>