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5" w:name="reflection-paper"/>
    <w:p>
      <w:pPr>
        <w:pStyle w:val="Heading1"/>
      </w:pPr>
      <w:r>
        <w:t xml:space="preserve">Reflection Paper</w:t>
      </w:r>
    </w:p>
    <w:p>
      <w:pPr>
        <w:pStyle w:val="FirstParagraph"/>
      </w:pPr>
      <w:r>
        <w:rPr>
          <w:bCs/>
          <w:b/>
        </w:rPr>
        <w:t xml:space="preserve">Title:</w:t>
      </w:r>
      <w:r>
        <w:t xml:space="preserve">The Crucible of Character: Navigating the Role of an Actor in United Kingdom Birmingham</w:t>
      </w:r>
    </w:p>
    <w:p>
      <w:r>
        <w:pict>
          <v:rect style="width:0;height:1.5pt" o:hralign="center" o:hrstd="t" o:hr="t"/>
        </w:pict>
      </w:r>
    </w:p>
    <w:p>
      <w:pPr>
        <w:pStyle w:val="FirstParagraph"/>
      </w:pPr>
      <w:r>
        <w:t xml:space="preserve">In the vast and multifaceted tapestry that constitutes the performing arts in Britain, few locations offer as dynamic, challenging, and rewarding a landscape for creative exploration as United Kingdom Birmingham. To be an</w:t>
      </w:r>
      <w:r>
        <w:t xml:space="preserve"> </w:t>
      </w:r>
      <w:r>
        <w:rPr>
          <w:bCs/>
          <w:b/>
        </w:rPr>
        <w:t xml:space="preserve">Actor</w:t>
      </w:r>
      <w:r>
        <w:t xml:space="preserve"> </w:t>
      </w:r>
      <w:r>
        <w:t xml:space="preserve">within this vibrant city is to engage in a constant dialogue between tradition and innovation, between the industrial grit of the Midlands and the polished elegance of global storytelling. This reflection paper serves not only to document my experiences but to analyze the unique psychological, technical, and cultural dimensions required when one chooses to practice their craft in this specific geographical hub. The identity of an</w:t>
      </w:r>
      <w:r>
        <w:t xml:space="preserve"> </w:t>
      </w:r>
      <w:r>
        <w:rPr>
          <w:bCs/>
          <w:b/>
        </w:rPr>
        <w:t xml:space="preserve">Actor</w:t>
      </w:r>
      <w:r>
        <w:t xml:space="preserve"> </w:t>
      </w:r>
      <w:r>
        <w:t xml:space="preserve">is never static; it is forged in rehearsal rooms, on stage sets, and behind cameras. However, the soil in which this seed of creativity grows fundamentally shapes its development. In Birmingham, that soil is rich with history, diversity, and a relentless drive for artistic authenticity.</w:t>
      </w:r>
    </w:p>
    <w:bookmarkStart w:id="20" w:name="the-contextual-weight-of-place"/>
    <w:p>
      <w:pPr>
        <w:pStyle w:val="Heading3"/>
      </w:pPr>
      <w:r>
        <w:t xml:space="preserve">The Contextual Weight of Place</w:t>
      </w:r>
    </w:p>
    <w:p>
      <w:pPr>
        <w:pStyle w:val="FirstParagraph"/>
      </w:pPr>
      <w:r>
        <w:t xml:space="preserve">When one speaks of the performing arts in the</w:t>
      </w:r>
      <w:r>
        <w:t xml:space="preserve"> </w:t>
      </w:r>
      <w:r>
        <w:rPr>
          <w:bCs/>
          <w:b/>
        </w:rPr>
        <w:t xml:space="preserve">United Kingdom</w:t>
      </w:r>
      <w:r>
        <w:t xml:space="preserve">, London often dominates the narrative. Yet, to overlook Birmingham is to ignore one of the most crucial engines of cultural production in Europe. For an</w:t>
      </w:r>
      <w:r>
        <w:t xml:space="preserve"> </w:t>
      </w:r>
      <w:r>
        <w:rPr>
          <w:bCs/>
          <w:b/>
        </w:rPr>
        <w:t xml:space="preserve">Actor</w:t>
      </w:r>
      <w:r>
        <w:t xml:space="preserve">, arriving or residing in Birmingham means stepping into a city that has shed its industrial skin but retains its muscular core. The architecture here—the Brindleyplace reflections against the old Bull Ring markets—mirrors the dual nature of acting itself: the interplay between what is new and what is rooted. This duality influences how an</w:t>
      </w:r>
      <w:r>
        <w:t xml:space="preserve"> </w:t>
      </w:r>
      <w:r>
        <w:rPr>
          <w:bCs/>
          <w:b/>
        </w:rPr>
        <w:t xml:space="preserve">Actor</w:t>
      </w:r>
      <w:r>
        <w:t xml:space="preserve"> </w:t>
      </w:r>
      <w:r>
        <w:t xml:space="preserve">approaches a role. There is a sense of pragmatism in Birmingham that strips away pretension. Unlike more elitist theatrical centers, the audience here demands truth over technique for its own sake. As an</w:t>
      </w:r>
      <w:r>
        <w:t xml:space="preserve"> </w:t>
      </w:r>
      <w:r>
        <w:rPr>
          <w:bCs/>
          <w:b/>
        </w:rPr>
        <w:t xml:space="preserve">Actor</w:t>
      </w:r>
      <w:r>
        <w:t xml:space="preserve">, I have found this to be liberating. It forces a departure from mannered performances and encourages a raw, grounded emotional honesty that resonates deeply with the local demographic.</w:t>
      </w:r>
    </w:p>
    <w:bookmarkEnd w:id="20"/>
    <w:bookmarkStart w:id="21" w:name="the-dialect-of-emotion"/>
    <w:p>
      <w:pPr>
        <w:pStyle w:val="Heading3"/>
      </w:pPr>
      <w:r>
        <w:t xml:space="preserve">The Dialect of Emotion</w:t>
      </w:r>
    </w:p>
    <w:p>
      <w:pPr>
        <w:pStyle w:val="FirstParagraph"/>
      </w:pPr>
      <w:r>
        <w:t xml:space="preserve">Linguistic nuance plays a pivotal role in the craft of acting. In Birmingham, the accent is not merely a dialect; it is an identity marker that carries centuries of migration and settlement. For an</w:t>
      </w:r>
      <w:r>
        <w:t xml:space="preserve"> </w:t>
      </w:r>
      <w:r>
        <w:rPr>
          <w:bCs/>
          <w:b/>
        </w:rPr>
        <w:t xml:space="preserve">Actor</w:t>
      </w:r>
      <w:r>
        <w:t xml:space="preserve">, mastering or authentically utilizing this vernacular requires more than phonetic repetition; it requires cultural immersion. The West Midlands accent, with its distinctive cadence and vocabulary, adds texture to the dialogue that standard Received Pronunciation cannot replicate. Reflecting on my journey as an</w:t>
      </w:r>
      <w:r>
        <w:t xml:space="preserve"> </w:t>
      </w:r>
      <w:r>
        <w:rPr>
          <w:bCs/>
          <w:b/>
        </w:rPr>
        <w:t xml:space="preserve">Actor</w:t>
      </w:r>
      <w:r>
        <w:t xml:space="preserve">, I have learned that the power of a performance often lies in how well one respects the linguistic landscape of their environment. Birmingham’s diverse population means that an</w:t>
      </w:r>
      <w:r>
        <w:t xml:space="preserve"> </w:t>
      </w:r>
      <w:r>
        <w:rPr>
          <w:bCs/>
          <w:b/>
        </w:rPr>
        <w:t xml:space="preserve">Actor</w:t>
      </w:r>
      <w:r>
        <w:t xml:space="preserve"> </w:t>
      </w:r>
      <w:r>
        <w:t xml:space="preserve">must be linguistically agile, capable of shifting codes or maintaining authenticity while navigating multicultural narratives. This adaptability is perhaps the most valuable skill developed during my time in this region.</w:t>
      </w:r>
    </w:p>
    <w:bookmarkEnd w:id="21"/>
    <w:bookmarkStart w:id="22" w:name="the-collective-spirit-and-ensemble-work"/>
    <w:p>
      <w:pPr>
        <w:pStyle w:val="Heading3"/>
      </w:pPr>
      <w:r>
        <w:t xml:space="preserve">The Collective Spirit and Ensemble Work</w:t>
      </w:r>
    </w:p>
    <w:p>
      <w:pPr>
        <w:pStyle w:val="FirstParagraph"/>
      </w:pPr>
      <w:r>
        <w:t xml:space="preserve">Theatre in Birmingham is largely driven by ensemble companies and collaborative initiatives such as those found at The Belgrade Theatre, Shakespeare’s Birthplace Trust, and numerous independent fringes. This structure profoundly impacts the methodology of an</w:t>
      </w:r>
      <w:r>
        <w:t xml:space="preserve"> </w:t>
      </w:r>
      <w:r>
        <w:rPr>
          <w:bCs/>
          <w:b/>
        </w:rPr>
        <w:t xml:space="preserve">Actor</w:t>
      </w:r>
      <w:r>
        <w:t xml:space="preserve">. In these environments, the ego often takes a backseat to the collective vision. Being an</w:t>
      </w:r>
      <w:r>
        <w:t xml:space="preserve"> </w:t>
      </w:r>
      <w:r>
        <w:rPr>
          <w:bCs/>
          <w:b/>
        </w:rPr>
        <w:t xml:space="preserve">Actor</w:t>
      </w:r>
      <w:r>
        <w:t xml:space="preserve"> </w:t>
      </w:r>
      <w:r>
        <w:t xml:space="preserve">in this context means being a listener as much as a speaker. The rehearsal processes here are intense and communal, reflecting the city’s broader social ethos of community support and mutual growth. I have come to realize that great acting is not about standing alone in the spotlight but about how one elevates those around them. This collaborative spirit defines my professional identity today, distinguishing me from peers who may have trained in more solitary or competitive environments.</w:t>
      </w:r>
    </w:p>
    <w:bookmarkEnd w:id="22"/>
    <w:bookmarkStart w:id="23" w:name="challenges-and-resilience"/>
    <w:p>
      <w:pPr>
        <w:pStyle w:val="Heading3"/>
      </w:pPr>
      <w:r>
        <w:t xml:space="preserve">Challenges and Resilience</w:t>
      </w:r>
    </w:p>
    <w:p>
      <w:pPr>
        <w:pStyle w:val="FirstParagraph"/>
      </w:pPr>
      <w:r>
        <w:t xml:space="preserve">Naturally, the path of an</w:t>
      </w:r>
      <w:r>
        <w:t xml:space="preserve"> </w:t>
      </w:r>
      <w:r>
        <w:rPr>
          <w:bCs/>
          <w:b/>
        </w:rPr>
        <w:t xml:space="preserve">Actor</w:t>
      </w:r>
      <w:r>
        <w:t xml:space="preserve"> </w:t>
      </w:r>
      <w:r>
        <w:t xml:space="preserve">is fraught with uncertainty. In Birmingham, as elsewhere in the</w:t>
      </w:r>
      <w:r>
        <w:t xml:space="preserve"> </w:t>
      </w:r>
      <w:r>
        <w:rPr>
          <w:bCs/>
          <w:b/>
        </w:rPr>
        <w:t xml:space="preserve">United Kingdom</w:t>
      </w:r>
      <w:r>
        <w:t xml:space="preserve">, funding cuts and shifting cultural landscapes present tangible hurdles. For a working professional, these external pressures demand internal resilience. An</w:t>
      </w:r>
      <w:r>
        <w:t xml:space="preserve"> </w:t>
      </w:r>
      <w:r>
        <w:rPr>
          <w:bCs/>
          <w:b/>
        </w:rPr>
        <w:t xml:space="preserve">Actor</w:t>
      </w:r>
      <w:r>
        <w:t xml:space="preserve"> </w:t>
      </w:r>
      <w:r>
        <w:t xml:space="preserve">must become an entrepreneur of their own career, navigating the gig economy of performance art with strategic foresight. This aspect of our profession is often under-discussed but is critical to long-term survival. Learning to advocate for oneself while maintaining artistic integrity has been a central theme in my development as an</w:t>
      </w:r>
      <w:r>
        <w:t xml:space="preserve"> </w:t>
      </w:r>
      <w:r>
        <w:rPr>
          <w:bCs/>
          <w:b/>
        </w:rPr>
        <w:t xml:space="preserve">Actor</w:t>
      </w:r>
      <w:r>
        <w:t xml:space="preserve">. The competitive yet supportive network within Birmingham’s arts community provides a safety net that encourages risk-taking, allowing us to explore difficult or controversial roles that might be deemed too risky elsewhere.</w:t>
      </w:r>
    </w:p>
    <w:bookmarkEnd w:id="23"/>
    <w:bookmarkStart w:id="24" w:name="conclusion-the-ongoing-performance"/>
    <w:p>
      <w:pPr>
        <w:pStyle w:val="Heading3"/>
      </w:pPr>
      <w:r>
        <w:t xml:space="preserve">Conclusion: The Ongoing Performance</w:t>
      </w:r>
    </w:p>
    <w:p>
      <w:pPr>
        <w:pStyle w:val="FirstParagraph"/>
      </w:pPr>
      <w:r>
        <w:t xml:space="preserve">In conclusion, the experience of being an</w:t>
      </w:r>
      <w:r>
        <w:t xml:space="preserve"> </w:t>
      </w:r>
      <w:r>
        <w:rPr>
          <w:bCs/>
          <w:b/>
        </w:rPr>
        <w:t xml:space="preserve">Actor</w:t>
      </w:r>
      <w:r>
        <w:t xml:space="preserve"> </w:t>
      </w:r>
      <w:r>
        <w:t xml:space="preserve">in Birmingham offers a unique vantage point on the broader scope of performance art in the</w:t>
      </w:r>
      <w:r>
        <w:t xml:space="preserve"> </w:t>
      </w:r>
      <w:r>
        <w:rPr>
          <w:bCs/>
          <w:b/>
        </w:rPr>
        <w:t xml:space="preserve">United Kingdom</w:t>
      </w:r>
      <w:r>
        <w:t xml:space="preserve">. It is a place that demands authenticity, linguistic precision, and collaborative spirit. As I continue my journey as an</w:t>
      </w:r>
      <w:r>
        <w:t xml:space="preserve"> </w:t>
      </w:r>
      <w:r>
        <w:rPr>
          <w:bCs/>
          <w:b/>
        </w:rPr>
        <w:t xml:space="preserve">Actor</w:t>
      </w:r>
      <w:r>
        <w:t xml:space="preserve">, I carry with me the lessons learned from this vibrant city: that character work is enriched by cultural understanding, that community strengthens individual talent, and that resilience is as important as rehearsal. The identity of the modern</w:t>
      </w:r>
      <w:r>
        <w:t xml:space="preserve"> </w:t>
      </w:r>
      <w:r>
        <w:rPr>
          <w:bCs/>
          <w:b/>
        </w:rPr>
        <w:t xml:space="preserve">Actor</w:t>
      </w:r>
      <w:r>
        <w:t xml:space="preserve"> </w:t>
      </w:r>
      <w:r>
        <w:t xml:space="preserve">is not defined solely by the roles one plays but by the environment in which those roles are brought to life. Birmingham has provided a crucible for this evolution, challenging me to be more nuanced, more resilient, and more deeply connected to the human stories I strive to tell. As I look toward future projects within</w:t>
      </w:r>
      <w:r>
        <w:t xml:space="preserve"> </w:t>
      </w:r>
      <w:r>
        <w:rPr>
          <w:bCs/>
          <w:b/>
        </w:rPr>
        <w:t xml:space="preserve">United Kingdom</w:t>
      </w:r>
      <w:r>
        <w:t xml:space="preserve"> </w:t>
      </w:r>
      <w:r>
        <w:t xml:space="preserve">Birmingham and beyond, I do so with a heightened sense of purpose and a deeper appreciation for the intricate dance between self and character that defines our noble profession.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United Kingdom Birmingham</dc:title>
  <dc:creator/>
  <dc:language>en</dc:language>
  <cp:keywords/>
  <dcterms:created xsi:type="dcterms:W3CDTF">2026-07-29T16:54:24Z</dcterms:created>
  <dcterms:modified xsi:type="dcterms:W3CDTF">2026-07-29T16:54:24Z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