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Uzbekistan</w:t>
      </w:r>
      <w:r>
        <w:t xml:space="preserve"> </w:t>
      </w:r>
      <w:r>
        <w:t xml:space="preserve">Tashkent</w:t>
      </w:r>
    </w:p>
    <w:bookmarkStart w:id="25" w:name="X7e4156212e5ab6a4a005574fdd23667f01df31a"/>
    <w:p>
      <w:pPr>
        <w:pStyle w:val="Heading1"/>
      </w:pPr>
      <w:r>
        <w:t xml:space="preserve">The Embodiment of History and Future: A Reflection on the Actor in Uzbekistan Tashkent</w:t>
      </w:r>
    </w:p>
    <w:p>
      <w:pPr>
        <w:pStyle w:val="FirstParagraph"/>
      </w:pPr>
      <w:r>
        <w:t xml:space="preserve">The intersection of performance art, cultural heritage, and modern identity creates a unique landscape for theatrical exploration. Nowhere is this intersection more palpable than in the bustling, historic streets of</w:t>
      </w:r>
      <w:r>
        <w:t xml:space="preserve"> </w:t>
      </w:r>
      <w:r>
        <w:rPr>
          <w:bCs/>
          <w:b/>
        </w:rPr>
        <w:t xml:space="preserve">Uzbekistan Tashkent</w:t>
      </w:r>
      <w:r>
        <w:t xml:space="preserve">. To write a reflection on the role of the Actor within this specific geographical and cultural context is to engage with a dialogue between ancient Silk Road traditions and contemporary urban evolution. The Actor here is not merely a performer reciting lines; they are a custodian of memory, a catalyst for social change, and a bridge connecting the deep historical roots of Central Asia with its modern aspirations.</w:t>
      </w:r>
    </w:p>
    <w:bookmarkStart w:id="20" w:name="the-historical-weight-on-the-stage"/>
    <w:p>
      <w:pPr>
        <w:pStyle w:val="Heading2"/>
      </w:pPr>
      <w:r>
        <w:t xml:space="preserve">The Historical Weight on the Stage</w:t>
      </w:r>
    </w:p>
    <w:p>
      <w:pPr>
        <w:pStyle w:val="FirstParagraph"/>
      </w:pPr>
      <w:r>
        <w:t xml:space="preserve">In</w:t>
      </w:r>
      <w:r>
        <w:t xml:space="preserve"> </w:t>
      </w:r>
      <w:r>
        <w:rPr>
          <w:bCs/>
          <w:b/>
        </w:rPr>
        <w:t xml:space="preserve">Uzbekistan Tashkent</w:t>
      </w:r>
      <w:r>
        <w:t xml:space="preserve">, the air is thick with history. The city serves as a capital that has witnessed empires rise and fall, Soviet industrialization, and post-independence renaissance. For the Actor performing in this environment, there is an inherent responsibility to engage with this weight. When an Actor steps onto the stage in Tashkent, they are often drawing from a well of narratives that have been suppressed, celebrated, or forgotten over decades. The reflection on their craft must therefore begin with an acknowledgment of historical truth.</w:t>
      </w:r>
    </w:p>
    <w:p>
      <w:pPr>
        <w:pStyle w:val="BodyText"/>
      </w:pPr>
      <w:r>
        <w:t xml:space="preserve">The traditional forms of storytelling in Uzbek culture—such as</w:t>
      </w:r>
      <w:r>
        <w:t xml:space="preserve"> </w:t>
      </w:r>
      <w:r>
        <w:rPr>
          <w:iCs/>
          <w:i/>
        </w:rPr>
        <w:t xml:space="preserve">Buxora</w:t>
      </w:r>
      <w:r>
        <w:t xml:space="preserve"> </w:t>
      </w:r>
      <w:r>
        <w:t xml:space="preserve">tales and epic poetry—are deeply communal. The modern Actor in Tashkent must adapt these oral traditions to the proscenium stage or experimental black-box theaters found in the city’s cultural districts. This requires a specific type of vocal training and physical discipline that honors the rhythmic cadences of Uzbek speech while making it accessible to a globalized audience. The Actor becomes a vessel for centuries-old voices, ensuring that while Tashkent modernizes, its cultural soul remains intact.</w:t>
      </w:r>
    </w:p>
    <w:bookmarkEnd w:id="20"/>
    <w:bookmarkStart w:id="21" w:name="the-actor-as-social-mirror"/>
    <w:p>
      <w:pPr>
        <w:pStyle w:val="Heading2"/>
      </w:pPr>
      <w:r>
        <w:t xml:space="preserve">The Actor as Social Mirror</w:t>
      </w:r>
    </w:p>
    <w:p>
      <w:pPr>
        <w:pStyle w:val="FirstParagraph"/>
      </w:pPr>
      <w:r>
        <w:t xml:space="preserve">Beyond history, the reflection on the Actor in</w:t>
      </w:r>
      <w:r>
        <w:t xml:space="preserve"> </w:t>
      </w:r>
      <w:r>
        <w:rPr>
          <w:bCs/>
          <w:b/>
        </w:rPr>
        <w:t xml:space="preserve">Uzbekistan Tashkent</w:t>
      </w:r>
      <w:r>
        <w:t xml:space="preserve"> </w:t>
      </w:r>
      <w:r>
        <w:t xml:space="preserve">must consider their role as a mirror to society. Tashkent is a city of contrasts. One can find ultra-modern metro stations alongside ancient madrasas; fast-food chains next to traditional bazaars selling spices and textiles. The contemporary Actor in this city faces the challenge of portraying this duality. Their performances often critique or celebrate the rapid urbanization that defines modern</w:t>
      </w:r>
      <w:r>
        <w:t xml:space="preserve"> </w:t>
      </w:r>
      <w:r>
        <w:rPr>
          <w:bCs/>
          <w:b/>
        </w:rPr>
        <w:t xml:space="preserve">Uzbekistan Tashkent</w:t>
      </w:r>
      <w:r>
        <w:t xml:space="preserve">.</w:t>
      </w:r>
    </w:p>
    <w:p>
      <w:pPr>
        <w:pStyle w:val="BodyText"/>
      </w:pPr>
      <w:r>
        <w:t xml:space="preserve">In recent years, theater in Tashkent has become more experimental and politically nuanced. Actors are increasingly tackling themes of gender identity, economic disparity, and youth disillusionment. This shift marks a significant evolution in the profession. The Actor is no longer just a entertainer but a provocateur and a thinker. They hold up a mirror to the citizens of Tashkent, asking difficult questions about what it means to be Uzbek in the twenty-first century. This reflective function is crucial for any society undergoing rapid transformation, providing a safe space for public discourse through the medium of drama.</w:t>
      </w:r>
    </w:p>
    <w:bookmarkEnd w:id="21"/>
    <w:bookmarkStart w:id="22" w:name="cultural-fusion-and-global-dialogue"/>
    <w:p>
      <w:pPr>
        <w:pStyle w:val="Heading2"/>
      </w:pPr>
      <w:r>
        <w:t xml:space="preserve">Cultural Fusion and Global Dialogue</w:t>
      </w:r>
    </w:p>
    <w:p>
      <w:pPr>
        <w:pStyle w:val="FirstParagraph"/>
      </w:pPr>
      <w:r>
        <w:t xml:space="preserve">The geographic position of Tashkent as a hub on the modern Silk Road makes the work of the Actor here particularly interesting. The city is an international crossroads, attracting artists, diplomats, and tourists from across Asia and Europe. Consequently, Actors in Tashkent are increasingly engaging in co-productions with international theater companies. This collaboration influences their craft significantly.</w:t>
      </w:r>
    </w:p>
    <w:p>
      <w:pPr>
        <w:pStyle w:val="BodyText"/>
      </w:pPr>
      <w:r>
        <w:t xml:space="preserve">An Actor trained or working in</w:t>
      </w:r>
      <w:r>
        <w:t xml:space="preserve"> </w:t>
      </w:r>
      <w:r>
        <w:rPr>
          <w:bCs/>
          <w:b/>
        </w:rPr>
        <w:t xml:space="preserve">Uzbekistan Tashkent</w:t>
      </w:r>
    </w:p>
    <w:p>
      <w:pPr>
        <w:pStyle w:val="BodyText"/>
      </w:pPr>
      <w:r>
        <w:t xml:space="preserve">This fusion creates a unique artistic language. The Actor learns to navigate multiple cultural codes, becoming a diplomat of emotion. They must convey universal human experiences that resonate with both the local resident who has lived in Tashkent their entire life and the foreign visitor encountering Uzbek culture for the first time. This adaptability is a defining characteristic of the modern professional Actor in this region.</w:t>
      </w:r>
    </w:p>
    <w:bookmarkEnd w:id="22"/>
    <w:bookmarkStart w:id="23" w:name="the-physicality-of-place"/>
    <w:p>
      <w:pPr>
        <w:pStyle w:val="Heading2"/>
      </w:pPr>
      <w:r>
        <w:t xml:space="preserve">The Physicality of Place</w:t>
      </w:r>
    </w:p>
    <w:p>
      <w:pPr>
        <w:pStyle w:val="FirstParagraph"/>
      </w:pPr>
      <w:r>
        <w:t xml:space="preserve">One cannot separate the performance from its location. The climate, architecture, and daily rhythms of Tashkent inform the physicality of the Actor. The heat, the narrow alleys of Chorsu Bazaar, and the expansive boulevards all contribute to a specific bodily awareness. In reflection papers focusing on</w:t>
      </w:r>
      <w:r>
        <w:t xml:space="preserve"> </w:t>
      </w:r>
      <w:r>
        <w:rPr>
          <w:bCs/>
          <w:b/>
        </w:rPr>
        <w:t xml:space="preserve">Uzbekistan Tashkent</w:t>
      </w:r>
      <w:r>
        <w:t xml:space="preserve">, it is essential to acknowledge how environment shapes embodiment.</w:t>
      </w:r>
    </w:p>
    <w:p>
      <w:pPr>
        <w:pStyle w:val="BodyText"/>
      </w:pPr>
      <w:r>
        <w:t xml:space="preserve">The Actor’s movement may be influenced by the traditional dance forms of Uzbekistan, which are characterized by intricate neck movements and expressive hand gestures. When these physical vocabularies are applied to contemporary drama, they create a visual richness that distinguishes performances from other global contexts. The Actor carries the landscape of Tashkent within their body, translating the energy of the city into character development.</w:t>
      </w:r>
    </w:p>
    <w:bookmarkEnd w:id="23"/>
    <w:bookmarkStart w:id="24" w:name="conclusion-the-future-of-performance"/>
    <w:p>
      <w:pPr>
        <w:pStyle w:val="Heading2"/>
      </w:pPr>
      <w:r>
        <w:t xml:space="preserve">Conclusion: The Future of Performance</w:t>
      </w:r>
    </w:p>
    <w:p>
      <w:pPr>
        <w:pStyle w:val="FirstParagraph"/>
      </w:pPr>
      <w:r>
        <w:t xml:space="preserve">In conclusion, reflecting on the Actor in</w:t>
      </w:r>
      <w:r>
        <w:t xml:space="preserve"> </w:t>
      </w:r>
      <w:r>
        <w:rPr>
          <w:bCs/>
          <w:b/>
        </w:rPr>
        <w:t xml:space="preserve">Uzbekistan Tashkent</w:t>
      </w:r>
    </w:p>
    <w:p>
      <w:pPr>
        <w:pStyle w:val="BodyText"/>
      </w:pPr>
      <w:r>
        <w:t xml:space="preserve">As</w:t>
      </w:r>
      <w:r>
        <w:t xml:space="preserve"> </w:t>
      </w:r>
      <w:r>
        <w:rPr>
          <w:bCs/>
          <w:b/>
        </w:rPr>
        <w:t xml:space="preserve">Uzbekistan Tashkent</w:t>
      </w:r>
      <w:r>
        <w:t xml:space="preserve"> </w:t>
      </w:r>
      <w:r>
        <w:t xml:space="preserve">continues to grow and change, the role of the Actor will undoubtedly evolve. However, their core mission remains constant: to tell stories that matter. Whether through classical tragedy or experimental performance art, the Actor serves as a vital link in the cultural chain of this vibrant capital. Their work ensures that while buildings rise and roads widen in Tashkent, the human experience—with all its joy, sorrow, and complexity—remains at the center of our collective narrative. The reflection on their craft is ultimately a reflection on our own humanity, viewed through the unique lens of Central Asian heritage.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Uzbekistan Tashkent</dc:title>
  <dc:creator/>
  <dc:language>en</dc:language>
  <cp:keywords/>
  <dcterms:created xsi:type="dcterms:W3CDTF">2026-07-29T14:44:35Z</dcterms:created>
  <dcterms:modified xsi:type="dcterms:W3CDTF">2026-07-29T14:44:35Z</dcterms:modified>
</cp:coreProperties>
</file>

<file path=docProps/custom.xml><?xml version="1.0" encoding="utf-8"?>
<Properties xmlns="http://schemas.openxmlformats.org/officeDocument/2006/custom-properties" xmlns:vt="http://schemas.openxmlformats.org/officeDocument/2006/docPropsVTypes"/>
</file>