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Aerospace</w:t>
      </w:r>
      <w:r>
        <w:t xml:space="preserve"> </w:t>
      </w:r>
      <w:r>
        <w:t xml:space="preserve">Engineer</w:t>
      </w:r>
      <w:r>
        <w:t xml:space="preserve"> </w:t>
      </w:r>
      <w:r>
        <w:t xml:space="preserve">in</w:t>
      </w:r>
      <w:r>
        <w:t xml:space="preserve"> </w:t>
      </w:r>
      <w:r>
        <w:t xml:space="preserve">Australia,</w:t>
      </w:r>
      <w:r>
        <w:t xml:space="preserve"> </w:t>
      </w:r>
      <w:r>
        <w:t xml:space="preserve">Brisbane</w:t>
      </w:r>
    </w:p>
    <w:bookmarkStart w:id="26" w:name="reflection-paper"/>
    <w:p>
      <w:pPr>
        <w:pStyle w:val="Heading1"/>
      </w:pPr>
      <w:r>
        <w:t xml:space="preserve">Reflection Paper</w:t>
      </w:r>
    </w:p>
    <w:p>
      <w:pPr>
        <w:pStyle w:val="FirstParagraph"/>
      </w:pPr>
      <w:r>
        <w:t xml:space="preserve">Navigating the Skies of Innovation: An Aerospace Engineer’s Journey in Australia, Brisbane</w:t>
      </w:r>
    </w:p>
    <w:p>
      <w:pPr>
        <w:pStyle w:val="BodyText"/>
      </w:pPr>
      <w:r>
        <w:t xml:space="preserve">The decision to pursue a career as an Aerospace Engineer is rarely made in isolation; it is often born from a lifelong fascination with the mechanics of flight and the boundless potential of human exploration. However, when one contextualizes this professional ambition within the specific geographical and economic landscape of Australia, particularly in its dynamic hub of Brisbane, the narrative becomes significantly more complex and nuanced. This reflection paper serves as an examination of my professional identity as an Aerospace Engineer situated within the unique ecosystem of Australia, Brisbane. It explores the intersection of technical expertise, regional industrial dynamics, ethical responsibilities, and personal growth required to thrive in this specialized field.</w:t>
      </w:r>
    </w:p>
    <w:bookmarkStart w:id="20" w:name="X4c18de4f57f9bbeccaf3c44b8f1f20fa18d0c54"/>
    <w:p>
      <w:pPr>
        <w:pStyle w:val="Heading2"/>
      </w:pPr>
      <w:r>
        <w:t xml:space="preserve">The Contextual Landscape: Why Brisbane Matters</w:t>
      </w:r>
    </w:p>
    <w:p>
      <w:pPr>
        <w:pStyle w:val="FirstParagraph"/>
      </w:pPr>
      <w:r>
        <w:t xml:space="preserve">To understand the role of an Aerospace Engineer today, one must first acknowledge that engineering is not practiced in a vacuum. The location dictates the resources, the challenges, and ultimately, the scope of practice. For those considering or currently working as an Aerospace Engineer in Australia, Brisbane stands out as a pivotal node. While Perth and Adelaide are often cited for their historical ties to defense manufacturing and space tracking respectively, Brisbane has emerged as a vibrant center for aerospace research, aviation maintenance training, and emerging drone technologies.</w:t>
      </w:r>
    </w:p>
    <w:p>
      <w:pPr>
        <w:pStyle w:val="BodyText"/>
      </w:pPr>
      <w:r>
        <w:t xml:space="preserve">Reflecting on my engagement with the Australian engineering community, I have come to realize that being an Aerospace Engineer in Australia is synonymous with working at the intersection of tradition and innovation. The Queensland government’s strategic focus on advanced manufacturing has created a fertile ground for aerospace startups and established firms alike. For me, this meant shifting my perspective from viewing engineering solely as a theoretical discipline to understanding it as a local economic driver. In Brisbane, the Aerospace Engineer is not just building aircraft; they are contributing to regional jobs, fostering university-industry partnerships with institutions like the University of Queensland and QUT (Queensland University of Technology), and enhancing Australia’s global standing in aerospace logistics.</w:t>
      </w:r>
    </w:p>
    <w:bookmarkEnd w:id="20"/>
    <w:bookmarkStart w:id="21" w:name="X550791a56d8a97dbc66ae09588770cc058a8767"/>
    <w:p>
      <w:pPr>
        <w:pStyle w:val="Heading2"/>
      </w:pPr>
      <w:r>
        <w:t xml:space="preserve">Technical Rigor and Regulatory Compliance</w:t>
      </w:r>
    </w:p>
    <w:p>
      <w:pPr>
        <w:pStyle w:val="FirstParagraph"/>
      </w:pPr>
      <w:r>
        <w:t xml:space="preserve">A core component of my reflection involves the weight of responsibility that accompanies the title. In Australia, the regulatory environment is strict, governed primarily by the Civil Aviation Safety Authority (CASA). As an Aerospace Engineer in this jurisdiction, adherence to these standards is not merely bureaucratic; it is a moral imperative. The vast distances across Australia mean that aviation safety protocols are more critical here than perhaps anywhere else in the world. A failure in aerospace engineering can have catastrophic consequences due to the remoteness of many operational areas.</w:t>
      </w:r>
    </w:p>
    <w:p>
      <w:pPr>
        <w:pStyle w:val="BodyText"/>
      </w:pPr>
      <w:r>
        <w:t xml:space="preserve">I have found that developing technical competence requires a dual focus: mastery of aerodynamics and propulsion systems, and an intimate knowledge of Australian compliance frameworks. This duality has shaped my professional character. It has taught me humility and precision. When designing or maintaining systems for the Australian market, one must account for extreme environmental factors—from the humidity of the subtropical Brisbane climate to the harsh desert conditions further inland. This environmental adaptability is a hallmark of being an effective Aerospace Engineer in Australia, requiring solutions that are robust, sustainable, and resilient.</w:t>
      </w:r>
    </w:p>
    <w:bookmarkEnd w:id="21"/>
    <w:bookmarkStart w:id="22" w:name="Xd4411a127cd6012c29fd0df1f4352392f74ab27"/>
    <w:p>
      <w:pPr>
        <w:pStyle w:val="Heading2"/>
      </w:pPr>
      <w:r>
        <w:t xml:space="preserve">Ethical Considerations and Indigenous Perspectives</w:t>
      </w:r>
    </w:p>
    <w:p>
      <w:pPr>
        <w:pStyle w:val="FirstParagraph"/>
      </w:pPr>
      <w:r>
        <w:t xml:space="preserve">A significant aspect of professional development in Australia involves engaging with the country’s indigenous heritage. As an Aerospace Engineer working in Brisbane, I have been compelled to reflect on the ethical dimensions of our industry. The aerospace sector often operates on land that holds deep spiritual significance for Traditional Owners. Incorporating Indigenous perspectives into engineering projects is not just a corporate social responsibility checklist item; it is a practice of respect and inclusivity.</w:t>
      </w:r>
    </w:p>
    <w:p>
      <w:pPr>
        <w:pStyle w:val="BodyText"/>
      </w:pPr>
      <w:r>
        <w:t xml:space="preserve">For instance, when considering flight paths or the construction of aerospace facilities, understanding cultural heritage values is crucial. This reflection has broadened my definition of engineering excellence. It is no longer sufficient to simply produce a technically sound product; the engineer must also be a steward of social license. In Brisbane, where urban development clashes with heritage preservation more frequently than in other cities, the Aerospace Engineer must navigate these tensions carefully, ensuring that technological advancement does not come at the cost of cultural erasure.</w:t>
      </w:r>
    </w:p>
    <w:bookmarkEnd w:id="22"/>
    <w:bookmarkStart w:id="23" w:name="sustainability-and-future-challenges"/>
    <w:p>
      <w:pPr>
        <w:pStyle w:val="Heading2"/>
      </w:pPr>
      <w:r>
        <w:t xml:space="preserve">Sustainability and Future Challenges</w:t>
      </w:r>
    </w:p>
    <w:p>
      <w:pPr>
        <w:pStyle w:val="FirstParagraph"/>
      </w:pPr>
      <w:r>
        <w:t xml:space="preserve">The global push towards sustainability has profoundly impacted how I approach my work as an Aerospace Engineer. Australia is increasingly sensitive to environmental degradation, and Brisbane, with its unique ecosystem including the Great Barrier Reef nearby, is on the front lines of climate change awareness. Consequently, there is a growing demand for engineers who can design fuel-efficient aircraft and explore alternative propulsion methods.</w:t>
      </w:r>
    </w:p>
    <w:p>
      <w:pPr>
        <w:pStyle w:val="BodyText"/>
      </w:pPr>
      <w:r>
        <w:t xml:space="preserve">Reflecting on current trends in Australia, I see a shift towards electric aviation and hybrid-electric propulsion systems. Brisbane’s position as a gateway to the Asia-Pacific region makes it an ideal testing ground for these technologies. However, this transition brings challenges regarding battery technology, infrastructure development, and regulatory approval for new aircraft types. As an engineer in this space, I feel a pressing duty to innovate responsibly. The question is no longer just "Can we build it?" but "Should we build it in a way that sustains the planet?" This ethical dilemma is at the heart of modern aerospace engineering practice in Australia.</w:t>
      </w:r>
    </w:p>
    <w:bookmarkEnd w:id="23"/>
    <w:bookmarkStart w:id="24" w:name="Xa4477be16bea95156911093022f6b2c533a0cf9"/>
    <w:p>
      <w:pPr>
        <w:pStyle w:val="Heading2"/>
      </w:pPr>
      <w:r>
        <w:t xml:space="preserve">Collaboration and Interdisciplinary Learning</w:t>
      </w:r>
    </w:p>
    <w:p>
      <w:pPr>
        <w:pStyle w:val="FirstParagraph"/>
      </w:pPr>
      <w:r>
        <w:t xml:space="preserve">Finally, this reflection paper serves as an acknowledgment of the collaborative nature of being an Aerospace Engineer. The siloed approach to engineering is obsolete. In Brisbane, successful projects often involve cross-sector collaboration between mechanical engineers, data scientists, environmental experts, and policymakers. My growth has been accelerated by engaging with multidisciplinary teams that challenge my assumptions.</w:t>
      </w:r>
    </w:p>
    <w:p>
      <w:pPr>
        <w:pStyle w:val="BodyText"/>
      </w:pPr>
      <w:r>
        <w:t xml:space="preserve">For example, working on unmanned aerial vehicle (UAV) regulations in Australia required me to understand privacy laws and urban planning concepts that were previously outside my scope. This interdisciplinary learning has made me a more versatile Aerospace Engineer. It has taught me that communication is as vital as calculation. In the multicultural fabric of Australia, Brisbane serves as a microcosm of global diversity, requiring engineers to communicate effectively with stakeholders from varied backgrounds.</w:t>
      </w:r>
    </w:p>
    <w:bookmarkEnd w:id="24"/>
    <w:bookmarkStart w:id="25" w:name="conclusion"/>
    <w:p>
      <w:pPr>
        <w:pStyle w:val="Heading2"/>
      </w:pPr>
      <w:r>
        <w:t xml:space="preserve">Conclusion</w:t>
      </w:r>
    </w:p>
    <w:p>
      <w:pPr>
        <w:pStyle w:val="FirstParagraph"/>
      </w:pPr>
      <w:r>
        <w:t xml:space="preserve">In conclusion, the identity of an Aerospace Engineer in Australia, Brisbane is multifaceted and evolving. It is defined by technical excellence grounded in strict regulatory compliance, ethical responsibility towards indigenous and environmental stewardship, and a commitment to sustainable innovation. Reflecting on my journey thus far, I recognize that being an Aerospace Engineer here is not merely a job title but a vocation that demands continuous learning and adaptation.</w:t>
      </w:r>
    </w:p>
    <w:p>
      <w:pPr>
        <w:pStyle w:val="BodyText"/>
      </w:pPr>
      <w:r>
        <w:t xml:space="preserve">The future of aerospace in this region looks bright yet challenging. With advancements in space industry initiatives (such as the growth of satellite manufacturing in Queensland) and commercial aviation expansion, the role will only become more critical. As I move forward, I carry with me a deepened appreciation for the specific context of Australia, Brisbane. This location has shaped my engineering philosophy, pushing me to create solutions that are not only technically superior but also socially responsible and environmentally sustainable. The sky is indeed the limit, but as an Aerospace Engineer in this part of the world, it is essential to remain grounded in reality, ethics, and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an Aerospace Engineer in Australia, Brisbane</dc:title>
  <dc:creator/>
  <cp:keywords/>
  <dcterms:created xsi:type="dcterms:W3CDTF">2026-07-29T18:33:26Z</dcterms:created>
  <dcterms:modified xsi:type="dcterms:W3CDTF">2026-07-29T18:33:26Z</dcterms:modified>
</cp:coreProperties>
</file>

<file path=docProps/custom.xml><?xml version="1.0" encoding="utf-8"?>
<Properties xmlns="http://schemas.openxmlformats.org/officeDocument/2006/custom-properties" xmlns:vt="http://schemas.openxmlformats.org/officeDocument/2006/docPropsVTypes"/>
</file>