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6b985879858033398246622943856bd90563b7e"/>
    <w:p>
      <w:pPr>
        <w:pStyle w:val="Heading1"/>
      </w:pPr>
      <w:r>
        <w:t xml:space="preserve">Bridging Sky and Soil: A Reflection on Being an Aerospace Engineer in Colombia Bogotá</w:t>
      </w:r>
    </w:p>
    <w:p>
      <w:pPr>
        <w:pStyle w:val="FirstParagraph"/>
      </w:pPr>
      <w:r>
        <w:t xml:space="preserve">The decision to pursue a career as an</w:t>
      </w:r>
      <w:r>
        <w:t xml:space="preserve"> </w:t>
      </w:r>
      <w:r>
        <w:rPr>
          <w:bCs/>
          <w:b/>
        </w:rPr>
        <w:t xml:space="preserve">Aerospace Engineer</w:t>
      </w:r>
      <w:r>
        <w:rPr>
          <w:iCs/>
          <w:i/>
        </w:rPr>
        <w:t xml:space="preserve">(Ingeniero Aeroespacial)</w:t>
      </w:r>
    </w:p>
    <w:p>
      <w:pPr>
        <w:pStyle w:val="BodyText"/>
      </w:pPr>
      <w:r>
        <w:t xml:space="preserve">Colombia Bogotá, the narrative shifts from abstract theoretical application to profound social responsibility and localized innovation. This reflection explores what it means to design flight systems not in established aerospace hubs like Seattle or Toulouse, but amidst the unique challenges and opportunities presented by the capital city of Colombia.</w:t>
      </w:r>
    </w:p>
    <w:bookmarkStart w:id="20" w:name="the-unique-topography-as-a-laboratory"/>
    <w:p>
      <w:pPr>
        <w:pStyle w:val="Heading2"/>
      </w:pPr>
      <w:r>
        <w:t xml:space="preserve">The Unique Topography as a Laboratory</w:t>
      </w:r>
    </w:p>
    <w:p>
      <w:pPr>
        <w:pStyle w:val="FirstParagraph"/>
      </w:pPr>
      <w:r>
        <w:rPr>
          <w:bCs/>
          <w:b/>
        </w:rPr>
        <w:t xml:space="preserve">Colombia Bogotá</w:t>
      </w:r>
      <w:r>
        <w:t xml:space="preserve">Aerospace Engineer, this altitude is not just a geographical fact; it is a critical variable in every equation. The thin air affects lift generation, engine combustion efficiency, and aerodynamic performance. In Bogotá, the reality of high-altitude flight operations is part of daily life at El Dorado International Airport, one of the busiest airports in Latin America.</w:t>
      </w:r>
    </w:p>
    <w:p>
      <w:pPr>
        <w:pStyle w:val="BodyText"/>
      </w:pPr>
      <w:r>
        <w:t xml:space="preserve">Reflecting on this environment highlights a crucial aspect of engineering education often overlooked in standard curricula: context-aware design. An engineer working here must understand that solutions developed for sea-level operations cannot simply be transplanted without rigorous adjustment. The reflection process involves recognizing that the</w:t>
      </w:r>
      <w:r>
        <w:t xml:space="preserve"> </w:t>
      </w:r>
      <w:r>
        <w:rPr>
          <w:bCs/>
          <w:b/>
        </w:rPr>
        <w:t xml:space="preserve">Aerospace Engineer</w:t>
      </w:r>
      <w:r>
        <w:t xml:space="preserve"> </w:t>
      </w:r>
      <w:r>
        <w:t xml:space="preserve">in Bogotá is uniquely positioned to specialize in high-altitude aerodynamics, drone logistics for remote Andean regions, or satellite communications tailored to mountainous terrain. This geographical specificity transforms a general engineering role into a specialized niche of global importance.</w:t>
      </w:r>
    </w:p>
    <w:bookmarkEnd w:id="20"/>
    <w:bookmarkStart w:id="21" w:name="economic-and-industrial-realities"/>
    <w:p>
      <w:pPr>
        <w:pStyle w:val="Heading2"/>
      </w:pPr>
      <w:r>
        <w:t xml:space="preserve">Economic and Industrial Realities</w:t>
      </w:r>
    </w:p>
    <w:p>
      <w:pPr>
        <w:pStyle w:val="FirstParagraph"/>
      </w:pPr>
      <w:r>
        <w:t xml:space="preserve">The aerospace industry in Colombia is growing, but it differs significantly from mature markets. While</w:t>
      </w:r>
      <w:r>
        <w:t xml:space="preserve"> </w:t>
      </w:r>
      <w:r>
        <w:rPr>
          <w:bCs/>
          <w:b/>
        </w:rPr>
        <w:t xml:space="preserve">Colombia Bogotá</w:t>
      </w:r>
    </w:p>
    <w:p>
      <w:pPr>
        <w:pStyle w:val="BodyText"/>
      </w:pPr>
      <w:r>
        <w:t xml:space="preserve">Aerospace Engineer, this presents a dual reality of constraint and opportunity.</w:t>
      </w:r>
    </w:p>
    <w:p>
      <w:pPr>
        <w:pStyle w:val="BodyText"/>
      </w:pPr>
      <w:r>
        <w:t xml:space="preserve">The constraint lies in the lack of large-scale original equipment manufacturer (OEM) presence compared to Europe or North America. However, the opportunity lies in emerging sectors such as Unmanned Aerial Vehicles (UAVs), agricultural aviation, and space technology research. The reflection here centers on adaptability. The modern</w:t>
      </w:r>
      <w:r>
        <w:t xml:space="preserve"> </w:t>
      </w:r>
      <w:r>
        <w:rPr>
          <w:bCs/>
          <w:b/>
        </w:rPr>
        <w:t xml:space="preserve">Aerospace Engineer</w:t>
      </w:r>
      <w:r>
        <w:t xml:space="preserve"> </w:t>
      </w:r>
      <w:r>
        <w:t xml:space="preserve">in Bogotá must be a jack-of-all-trades, capable of integrating mechanical design with software development and data analytics. It is no longer enough to understand fluid dynamics; one must also grasp the implications of remote sensing data for Colombian agriculture, a key pillar of the national economy.</w:t>
      </w:r>
    </w:p>
    <w:bookmarkEnd w:id="21"/>
    <w:bookmarkStart w:id="22" w:name="social-impact-and-connectivity"/>
    <w:p>
      <w:pPr>
        <w:pStyle w:val="Heading2"/>
      </w:pPr>
      <w:r>
        <w:t xml:space="preserve">Social Impact and Connectivity</w:t>
      </w:r>
    </w:p>
    <w:p>
      <w:pPr>
        <w:pStyle w:val="FirstParagraph"/>
      </w:pPr>
      <w:r>
        <w:t xml:space="preserve">Perhaps the most profound aspect of being an</w:t>
      </w:r>
      <w:r>
        <w:t xml:space="preserve"> </w:t>
      </w:r>
      <w:r>
        <w:rPr>
          <w:bCs/>
          <w:b/>
        </w:rPr>
        <w:t xml:space="preserve">Aerospace Engineer</w:t>
      </w:r>
      <w:r>
        <w:t xml:space="preserve"> </w:t>
      </w:r>
    </w:p>
    <w:p>
      <w:pPr>
        <w:pStyle w:val="BodyText"/>
      </w:pPr>
      <w:r>
        <w:t xml:space="preserve">Reflecting on this, one sees the</w:t>
      </w:r>
      <w:r>
        <w:t xml:space="preserve"> </w:t>
      </w:r>
      <w:r>
        <w:rPr>
          <w:bCs/>
          <w:b/>
        </w:rPr>
        <w:t xml:space="preserve">Aerospace Engineer</w:t>
      </w:r>
      <w:r>
        <w:t xml:space="preserve"> </w:t>
      </w:r>
      <w:r>
        <w:t xml:space="preserve">not just as a designer of jets or satellites, but as an enabler of connectivity. The development of drone delivery systems for medical supplies in the Cauca Valley or the Antioquia region demonstrates how aerospace engineering can solve terrestrial problems. In</w:t>
      </w:r>
      <w:r>
        <w:t xml:space="preserve"> </w:t>
      </w:r>
      <w:r>
        <w:rPr>
          <w:bCs/>
          <w:b/>
        </w:rPr>
        <w:t xml:space="preserve">Colombia Bogotá</w:t>
      </w:r>
      <w:r>
        <w:t xml:space="preserve">, where urban density is high and traffic congestion is legendary, aerial mobility concepts (such as Urban Air Mobility) are also being explored. The engineer must consider ethical implications, noise pollution, and equitable access to these technologies.</w:t>
      </w:r>
    </w:p>
    <w:bookmarkEnd w:id="22"/>
    <w:bookmarkStart w:id="23" w:name="the-cultural-fabric-of-innovation"/>
    <w:p>
      <w:pPr>
        <w:pStyle w:val="Heading2"/>
      </w:pPr>
      <w:r>
        <w:t xml:space="preserve">The Cultural Fabric of Innovation</w:t>
      </w:r>
    </w:p>
    <w:p>
      <w:pPr>
        <w:pStyle w:val="FirstParagraph"/>
      </w:pPr>
      <w:r>
        <w:t xml:space="preserve">Innovation does not happen in a vacuum. It is shaped by culture. The intellectual community in</w:t>
      </w:r>
      <w:r>
        <w:t xml:space="preserve"> </w:t>
      </w:r>
      <w:r>
        <w:rPr>
          <w:bCs/>
          <w:b/>
        </w:rPr>
        <w:t xml:space="preserve">Colombia Bogotá</w:t>
      </w:r>
      <w:r>
        <w:t xml:space="preserve">, centered around universities like the National University of Colombia (UNAL) and Universidad de los Andes, fosters a spirit of resilience and creativity. Being an</w:t>
      </w:r>
      <w:r>
        <w:t xml:space="preserve"> </w:t>
      </w:r>
      <w:r>
        <w:rPr>
          <w:bCs/>
          <w:b/>
        </w:rPr>
        <w:t xml:space="preserve">Aerospace Engineer</w:t>
      </w:r>
    </w:p>
    <w:p>
      <w:pPr>
        <w:pStyle w:val="BodyText"/>
      </w:pPr>
      <w:r>
        <w:t xml:space="preserve">This cultural aspect influences the engineering mindset. It encourages frugal innovation—achieving high performance with limited resources. It promotes collaboration across disciplines, as the aerospace sector often intersects with civil engineering, environmental science, and public policy in Bogotá’s planning framework. The reflection reveals that technical skills are necessary but insufficient; soft skills such as leadership, communication, and cross-cultural understanding are equally vital when working on projects that affect national infrastructure.</w:t>
      </w:r>
    </w:p>
    <w:bookmarkEnd w:id="23"/>
    <w:bookmarkStart w:id="24" w:name="looking-toward-the-future"/>
    <w:p>
      <w:pPr>
        <w:pStyle w:val="Heading2"/>
      </w:pPr>
      <w:r>
        <w:t xml:space="preserve">Looking Toward the Future</w:t>
      </w:r>
    </w:p>
    <w:p>
      <w:pPr>
        <w:pStyle w:val="FirstParagraph"/>
      </w:pPr>
      <w:r>
        <w:t xml:space="preserve">The future of aerospace in</w:t>
      </w:r>
      <w:r>
        <w:t xml:space="preserve"> </w:t>
      </w:r>
      <w:r>
        <w:rPr>
          <w:bCs/>
          <w:b/>
        </w:rPr>
        <w:t xml:space="preserve">Colombia Bogotá</w:t>
      </w:r>
      <w:r>
        <w:t xml:space="preserve">Aerospace Engineer</w:t>
      </w:r>
    </w:p>
    <w:p>
      <w:pPr>
        <w:pStyle w:val="BodyText"/>
      </w:pPr>
      <w:r>
        <w:t xml:space="preserve">Moreover, there is a growing emphasis on sustainability. As Bogotá grapples with air quality issues related to vehicle emissions, the aerospace engineer has a role in advocating for and designing cleaner flight technologies. This includes working on urban air mobility solutions that reduce ground congestion or contributing to satellite-based monitoring of environmental changes in the Amazon basin.</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rPr>
          <w:bCs/>
          <w:b/>
        </w:rPr>
        <w:t xml:space="preserve">Aerospace Engineer</w:t>
      </w:r>
      <w:r>
        <w:rPr>
          <w:iCs/>
          <w:i/>
        </w:rPr>
        <w:t xml:space="preserve">Colombia Bogotá</w:t>
      </w:r>
    </w:p>
    <w:p>
      <w:pPr>
        <w:pStyle w:val="BodyText"/>
      </w:pPr>
      <w:r>
        <w:t xml:space="preserve">To be an</w:t>
      </w:r>
      <w:r>
        <w:t xml:space="preserve"> </w:t>
      </w:r>
      <w:r>
        <w:rPr>
          <w:bCs/>
          <w:b/>
        </w:rPr>
        <w:t xml:space="preserve">Aerospace Engineer</w:t>
      </w:r>
      <w:r>
        <w:t xml:space="preserve"> </w:t>
      </w:r>
      <w:r>
        <w:t xml:space="preserve">in this context is to embrace a unique identity: part global citizen, part local problem-solver. It is about leveraging advanced technology to improve lives on the ground while reaching for the skies. As Colombia continues to develop its industrial and technological capacities, the aerospace engineer will play a pivotal role in shaping a future where innovation serves both economic growth and social equity. This reflection affirms that despite not being part of the traditional aerospace superpowers, professionals in</w:t>
      </w:r>
      <w:r>
        <w:t xml:space="preserve"> </w:t>
      </w:r>
      <w:r>
        <w:rPr>
          <w:bCs/>
          <w:b/>
        </w:rPr>
        <w:t xml:space="preserve">Colombia Bogotá</w:t>
      </w:r>
      <w:r>
        <w:t xml:space="preserve"> </w:t>
      </w:r>
      <w:r>
        <w:t xml:space="preserve">possess the unique tools and perspectives necessary to contribute meaningfully to the global aerospace community while addressing local realities.</w:t>
      </w:r>
    </w:p>
    <w:p>
      <w:pPr>
        <w:pStyle w:val="BodyText"/>
      </w:pPr>
      <w:r>
        <w:t xml:space="preserve">The journey is one of continuous adaptation, where every flight test, every design iteration, and every collaborative effort in Bogotá contributes to a larger narrative of human advancement. It is a testament to the power of engineering not just as a technical discipline, but as a force for positive change in diverse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Aerospace Engineer in Colombia Bogotá</dc:title>
  <dc:creator/>
  <dc:language>en</dc:language>
  <cp:keywords/>
  <dcterms:created xsi:type="dcterms:W3CDTF">2026-07-30T06:27:31Z</dcterms:created>
  <dcterms:modified xsi:type="dcterms:W3CDTF">2026-07-30T06:27:31Z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