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Munich</w:t>
      </w:r>
    </w:p>
    <w:p>
      <w:pPr>
        <w:pStyle w:val="FirstParagraph"/>
      </w:pPr>
      <w:r>
        <w:t xml:space="preserve">A Professional Reflection Paper on Career Trajectory and Cultural Integration</w:t>
      </w:r>
    </w:p>
    <w:bookmarkStart w:id="25" w:name="X47bc06265ab3d5c615ed21d8e901a3e1291b629"/>
    <w:p>
      <w:pPr>
        <w:pStyle w:val="Heading1"/>
      </w:pPr>
      <w:r>
        <w:t xml:space="preserve">Bridging Precision and Innovation: A Reflection on Being an Aerospace Engineer in Germany, Munich</w:t>
      </w:r>
    </w:p>
    <w:p>
      <w:pPr>
        <w:pStyle w:val="FirstParagraph"/>
      </w:pPr>
      <w:r>
        <w:t xml:space="preserve">Moving to a new country is never merely a geographical relocation; it is an existential shift that reshapes one’s professional identity, technical standards, and cultural understanding. As an Aerospace Engineer who has established roots in Munich, Bavaria, I have found myself at the intersection of rigorous historical tradition and cutting-edge technological innovation. This reflection paper explores my journey adapting to the unique engineering ethos required in Germany Munich, analyzing how local values influence aerospace design, project management, and personal growth. The transition from a generalist approach to the specialized precision demanded by this region has been both challenging and profoundly rewarding.</w:t>
      </w:r>
    </w:p>
    <w:bookmarkStart w:id="20" w:name="X5a2493f1fff91498a86e8a8a9a650fb0fb57cf7"/>
    <w:p>
      <w:pPr>
        <w:pStyle w:val="Heading2"/>
      </w:pPr>
      <w:r>
        <w:t xml:space="preserve">The Munich Ecosystem: A Hub of Aerospace Excellence</w:t>
      </w:r>
    </w:p>
    <w:p>
      <w:pPr>
        <w:pStyle w:val="FirstParagraph"/>
      </w:pPr>
      <w:r>
        <w:t xml:space="preserve">Munich is not just another city; it is the beating heart of Germany’s aerospace industry. Home to major players like Airbus Defence and Space, MTU Aero Engines, and a thriving ecosystem of startups focusing on space technology (such as those supported by the Munich Aerospace cluster), the city offers an unparalleled environment for an Aerospace Engineer. Upon arriving here, I immediately noticed that the sheer density of expertise was intimidating yet invigorating. In other parts of the world, aerospace might be one sector among many; in Munich, it is a cornerstone of civic pride and economic stability.</w:t>
      </w:r>
    </w:p>
    <w:p>
      <w:pPr>
        <w:pStyle w:val="BodyText"/>
      </w:pPr>
      <w:r>
        <w:t xml:space="preserve">Reflecting on my early days, I realized that understanding the local industrial landscape was just as important as mastering technical software. The collaboration between academia—exemplified by the Technical University of Munich (TUM)—and industry partners creates a feedback loop that accelerates innovation. Being an Aerospace Engineer in this context means engaging with a community that values long-term sustainability and deep technological mastery over rapid, disposable prototyping. This shift in mindset required me to slow down my decision-making process to ensure accuracy, knowing that the stakes in high-altitude and space applications are unforgiving.</w:t>
      </w:r>
    </w:p>
    <w:bookmarkEnd w:id="20"/>
    <w:bookmarkStart w:id="21" w:name="X8d6fe336ac4adc3f36e7a531c37cd911efabd21"/>
    <w:p>
      <w:pPr>
        <w:pStyle w:val="Heading2"/>
      </w:pPr>
      <w:r>
        <w:t xml:space="preserve">The Culture of Precision: "Ordnung" in Engineering</w:t>
      </w:r>
    </w:p>
    <w:p>
      <w:pPr>
        <w:pStyle w:val="FirstParagraph"/>
      </w:pPr>
      <w:r>
        <w:t xml:space="preserve">In Germany Munich, the concept of *Ordnung* (order) extends far beyond tidy streets; it permeates the engineering workflow. For an Aerospace Engineer accustomed to more agile or iterative methodologies common in Silicon Valley or other global tech hubs, this initial environment felt restrictive. Here, documentation is not a bureaucratic hurdle but a safety requirement. Every calculation must be traceable; every material choice must be justified with exhaustive data.</w:t>
      </w:r>
    </w:p>
    <w:p>
      <w:pPr>
        <w:pStyle w:val="BodyText"/>
      </w:pPr>
      <w:r>
        <w:t xml:space="preserve">I remember my first major project review in Munich. I presented a design that was functionally sound but lacked the granular detail expected by the senior engineers. The critique was not about functionality but about process integrity. This experience taught me that in this region, trust is built through demonstrated adherence to standards and protocols rather than charismatic presentation or quick fixes. As an Aerospace Engineer, I learned that precision is a moral imperative in aviation and spaceflight because lives depend on it. This cultural nuance has fundamentally changed how I approach engineering problems: I now view thoroughness not as a burden, but as the highest form of professional respect.</w:t>
      </w:r>
    </w:p>
    <w:bookmarkEnd w:id="21"/>
    <w:bookmarkStart w:id="22" w:name="X56ed4442ef2a17c7ab11f98825550d0159eb9c0"/>
    <w:p>
      <w:pPr>
        <w:pStyle w:val="Heading2"/>
      </w:pPr>
      <w:r>
        <w:t xml:space="preserve">Navigating Language and Communication Barriers</w:t>
      </w:r>
    </w:p>
    <w:p>
      <w:pPr>
        <w:pStyle w:val="FirstParagraph"/>
      </w:pPr>
      <w:r>
        <w:t xml:space="preserve">While technical skills are universal, communication is deeply local. One of the most significant hurdles in my adaptation to Germany Munich was language. Although English is widely spoken in international engineering teams, the nuances of technical documentation, safety regulations, and informal team dynamics often rely on German proficiency. Being an Aerospace Engineer here means more than reading CAD files; it involves understanding the cultural context behind requirements gathered from local stakeholders.</w:t>
      </w:r>
    </w:p>
    <w:p>
      <w:pPr>
        <w:pStyle w:val="BodyText"/>
      </w:pPr>
      <w:r>
        <w:t xml:space="preserve">There were moments of frustration where I felt my expertise was underestimated due to language barriers. However, I gradually realized that humility and active listening bridged this gap better than fluency alone. By engaging in informal coffee breaks (*Kaffee und Kuchen*) with colleagues, I learned to appreciate the direct yet polite communication style prevalent in Munich offices. This social integration was crucial for team cohesion, reminding me that engineering is a collaborative human endeavor as much as it is a technical one.</w:t>
      </w:r>
    </w:p>
    <w:bookmarkEnd w:id="22"/>
    <w:bookmarkStart w:id="23" w:name="sustainability-and-the-future-of-flight"/>
    <w:p>
      <w:pPr>
        <w:pStyle w:val="Heading2"/>
      </w:pPr>
      <w:r>
        <w:t xml:space="preserve">Sustainability and the Future of Flight</w:t>
      </w:r>
    </w:p>
    <w:p>
      <w:pPr>
        <w:pStyle w:val="FirstParagraph"/>
      </w:pPr>
      <w:r>
        <w:t xml:space="preserve">Another profound aspect of working as an Aerospace Engineer in Germany Munich is the strong emphasis on sustainability. Germany’s *Energiewende* (energy transition) influences aerospace research heavily. There is a concerted push toward sustainable aviation fuels (SAF), hydrogen propulsion, and electric vertical take-off and landing (eVTOL) aircraft. This aligns with my personal values, making my work feel more purposeful.</w:t>
      </w:r>
    </w:p>
    <w:p>
      <w:pPr>
        <w:pStyle w:val="BodyText"/>
      </w:pPr>
      <w:r>
        <w:t xml:space="preserve">In Munich, innovation is not just about speed; it is about responsibility. As I reflect on recent projects involving fuel-efficient winglets and lightweight composite materials, I see how the local regulatory environment drives engineering creativity. The constraints imposed by environmental concerns in Germany Munich have forced us to rethink traditional aerodynamic designs. This has been intellectually stimulating, pushing me to become not just a designer of machines, but a steward of the environment.</w:t>
      </w:r>
    </w:p>
    <w:bookmarkEnd w:id="23"/>
    <w:bookmarkStart w:id="24" w:name="X88fcc14403ac37487fcc4554c5c0485362e291f"/>
    <w:p>
      <w:pPr>
        <w:pStyle w:val="Heading2"/>
      </w:pPr>
      <w:r>
        <w:t xml:space="preserve">Conclusion: A Synthesis of Tradition and Innovation</w:t>
      </w:r>
    </w:p>
    <w:p>
      <w:pPr>
        <w:pStyle w:val="FirstParagraph"/>
      </w:pPr>
      <w:r>
        <w:t xml:space="preserve">In conclusion, my journey as an Aerospace Engineer in Germany Munich has been defined by a continuous process of adaptation and refinement. The city has taught me that excellence is found in the details, that precision is a form of integrity, and that collaboration transcends language barriers through shared professional goals. While the initial transition required shedding old habits for new disciplines, I now view these challenges as essential components of my growth.</w:t>
      </w:r>
    </w:p>
    <w:p>
      <w:pPr>
        <w:pStyle w:val="BodyText"/>
      </w:pPr>
      <w:r>
        <w:t xml:space="preserve">The aerospace landscape in Germany Munich is unique because it balances deep-rooted engineering heritage with futuristic ambitions. For any professional considering this path, the reward lies not only in working on advanced aircraft and spacecraft but in being part of a culture that respects the craft. As I continue to contribute to this vibrant field, I carry with me the lessons learned in Munich: that true innovation is built on a foundation of rigorous order, cultural empathy, and an unwavering commitment to safety. This reflection paper serves as a testament to those experiences and a guide for future engineers seeking to find their place in this dynamic global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Germany, Munich</dc:title>
  <dc:creator/>
  <dc:language>en</dc:language>
  <cp:keywords/>
  <dcterms:created xsi:type="dcterms:W3CDTF">2026-07-29T19:14:56Z</dcterms:created>
  <dcterms:modified xsi:type="dcterms:W3CDTF">2026-07-29T19:14:56Z</dcterms:modified>
</cp:coreProperties>
</file>

<file path=docProps/custom.xml><?xml version="1.0" encoding="utf-8"?>
<Properties xmlns="http://schemas.openxmlformats.org/officeDocument/2006/custom-properties" xmlns:vt="http://schemas.openxmlformats.org/officeDocument/2006/docPropsVTypes"/>
</file>