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a-convergence-of-ambition-and-altitude"/>
    <w:p>
      <w:pPr>
        <w:pStyle w:val="Heading1"/>
      </w:pPr>
      <w:r>
        <w:t xml:space="preserve">A Convergence of Ambition and Altitude</w:t>
      </w:r>
    </w:p>
    <w:bookmarkStart w:id="20" w:name="X9e479789857519f9e395a515cd11dbf878a76a3"/>
    <w:p>
      <w:pPr>
        <w:pStyle w:val="Heading3"/>
      </w:pPr>
      <w:r>
        <w:t xml:space="preserve">A Reflection on the Role of the Aerospace Engineer in Malaysia Kuala Lumpur</w:t>
      </w:r>
    </w:p>
    <w:p>
      <w:pPr>
        <w:pStyle w:val="FirstParagraph"/>
      </w:pPr>
      <w:r>
        <w:t xml:space="preserve">The city of Kuala Lumpur stands as a testament to human ingenuity, its skyline punctuated by the twin Petronas Towers that have long served as symbols of national pride and engineering excellence. However, for those who gaze upward with more than just admiration, the horizon offers a different canvas—one defined not by steel and glass alone, but by aerodynamics propulsion systems and complex flight dynamics. It is within this vibrant urban context that the role of the</w:t>
      </w:r>
      <w:r>
        <w:t xml:space="preserve"> </w:t>
      </w:r>
      <w:r>
        <w:rPr>
          <w:bCs/>
          <w:b/>
        </w:rPr>
        <w:t xml:space="preserve">Aerospace Engineer</w:t>
      </w:r>
      <w:r>
        <w:t xml:space="preserve"> </w:t>
      </w:r>
      <w:r>
        <w:t xml:space="preserve">becomes not merely a technical profession, but a profound responsibility. This reflection paper explores my understanding of this discipline, specifically anchored in the unique geographical, economic, and cultural landscape of</w:t>
      </w:r>
      <w:r>
        <w:t xml:space="preserve"> </w:t>
      </w:r>
      <w:r>
        <w:rPr>
          <w:bCs/>
          <w:b/>
        </w:rPr>
        <w:t xml:space="preserve">Malaysia Kuala Lumpur</w:t>
      </w:r>
      <w:r>
        <w:t xml:space="preserve">, examining how these factors shape both the challenges and opportunities inherent in the field.</w:t>
      </w:r>
    </w:p>
    <w:p>
      <w:pPr>
        <w:pStyle w:val="BodyText"/>
      </w:pPr>
      <w:r>
        <w:t xml:space="preserve">To begin with one must understand that being an aerospace engineer is fundamentally about managing complexity. Whether designing a wing structure capable of withstanding immense stress or programming an autonomous drone for surveillance, the engineer acts as a bridge between theoretical physics and tangible reality. In my initial contemplations, I viewed this role primarily through a lens of pure mechanics—a pursuit of efficiency and speed. However, reflecting on the specific context of</w:t>
      </w:r>
      <w:r>
        <w:t xml:space="preserve"> </w:t>
      </w:r>
      <w:r>
        <w:rPr>
          <w:bCs/>
          <w:b/>
        </w:rPr>
        <w:t xml:space="preserve">Malaysia Kuala Lumpur</w:t>
      </w:r>
      <w:r>
        <w:t xml:space="preserve">, it becomes evident that the scope is far broader. Here, aerospace engineering is deeply intertwined with national development, environmental sustainability, and regional connectivity. The engineer does not just build machines; they facilitate the movement of people goods and ideas across a fragmented archipelago.</w:t>
      </w:r>
    </w:p>
    <w:p>
      <w:pPr>
        <w:pStyle w:val="BodyText"/>
      </w:pPr>
      <w:r>
        <w:t xml:space="preserve">Kuala Lumpur serves as a critical aviation hub in Southeast Asia. With the Kuala Lumpur International Airport (KLIA) handling millions of passengers annually, the demand for skilled professionals who can maintain, upgrade, and innovate within this ecosystem is immense. As I reflect on my potential contribution or study of this field, I recognize that the engineer must be adaptive. The tropical climate of</w:t>
      </w:r>
      <w:r>
        <w:t xml:space="preserve"> </w:t>
      </w:r>
      <w:r>
        <w:rPr>
          <w:bCs/>
          <w:b/>
        </w:rPr>
        <w:t xml:space="preserve">Malaysia Kuala Lumpur</w:t>
      </w:r>
      <w:r>
        <w:t xml:space="preserve"> </w:t>
      </w:r>
      <w:r>
        <w:t xml:space="preserve">presents unique engineering hurdles. High humidity constant rain and temperature variations accelerate corrosion and wear on aircraft components. Therefore, an aerospace engineer working in this region must possess a specialized understanding of material science that goes beyond standard international textbooks. They must design solutions that are resilient to the local environment, ensuring safety without compromising operational efficiency.</w:t>
      </w:r>
    </w:p>
    <w:p>
      <w:pPr>
        <w:pStyle w:val="BodyText"/>
      </w:pPr>
      <w:r>
        <w:t xml:space="preserve">Furthermore, the economic landscape of</w:t>
      </w:r>
      <w:r>
        <w:t xml:space="preserve"> </w:t>
      </w:r>
      <w:r>
        <w:rPr>
          <w:bCs/>
          <w:b/>
        </w:rPr>
        <w:t xml:space="preserve">Malaysia Kuala Lumpur</w:t>
      </w:r>
      <w:r>
        <w:t xml:space="preserve"> </w:t>
      </w:r>
      <w:r>
        <w:t xml:space="preserve">is shifting towards high-value manufacturing and digital integration. This transition places a new burden and opportunity on the aerospace engineer. It is no longer sufficient to simply assemble parts; one must understand systems engineering, data analytics, and sustainable practices. The recent push by the Malaysian government to develop local capabilities in aircraft maintenance repair and overhaul (MRO) means that engineers here are at the forefront of preserving national assets while integrating global standards. This reflection highlights a crucial realization: professionalism in this field is not static. It requires continuous learning, particularly as technologies like electric vertical takeoff and landing (eVTOL) vehicles begin to conceptualize urban air mobility in cities like Kuala Lumpur.</w:t>
      </w:r>
    </w:p>
    <w:p>
      <w:pPr>
        <w:pStyle w:val="BodyText"/>
      </w:pPr>
      <w:r>
        <w:t xml:space="preserve">Socially and culturally, the identity of an aerospace engineer in</w:t>
      </w:r>
      <w:r>
        <w:t xml:space="preserve"> </w:t>
      </w:r>
      <w:r>
        <w:rPr>
          <w:bCs/>
          <w:b/>
        </w:rPr>
        <w:t xml:space="preserve">Malaysia Kuala Lumpur</w:t>
      </w:r>
      <w:r>
        <w:t xml:space="preserve"> </w:t>
      </w:r>
      <w:r>
        <w:t xml:space="preserve">carries significant weight. In a multicultural society, engineering serves as a unifying technical language. When an engineer ensures that a flight departs safely from KLIA to London or Jakarta, they are contributing to the social fabric of connection and trade. There is a sense of duty here that transcends payroll. It is about national pride and regional stability. Reflecting on this, I feel a heightened sense of ethical responsibility. The decisions made by an aerospace engineer impact lives directly; thus, precision integrity and rigorous adherence to safety protocols are not just job requirements but moral imperatives.</w:t>
      </w:r>
    </w:p>
    <w:p>
      <w:pPr>
        <w:pStyle w:val="BodyText"/>
      </w:pPr>
      <w:r>
        <w:t xml:space="preserve">Additionally, the environmental aspect cannot be overlooked. As</w:t>
      </w:r>
      <w:r>
        <w:t xml:space="preserve"> </w:t>
      </w:r>
      <w:r>
        <w:rPr>
          <w:bCs/>
          <w:b/>
        </w:rPr>
        <w:t xml:space="preserve">Malaysia Kuala Lumpur</w:t>
      </w:r>
      <w:r>
        <w:t xml:space="preserve"> </w:t>
      </w:r>
      <w:r>
        <w:t xml:space="preserve">faces the realities of climate change including increased flooding events linked to weather patterns aerospace engineers are increasingly called upon to contribute to green aviation. This involves researching biofuels optimizing flight paths for fuel efficiency and designing lighter materials that reduce carbon footprints. Reflecting on this dimension, I see the aerospace engineer as a steward of the sky. The profession is evolving from one focused solely on performance metrics to one that balances performance with planetary health. In a city known for its rapid urbanization, protecting the airspace and ensuring sustainable aviation growth is a vital contribution to future generations.</w:t>
      </w:r>
    </w:p>
    <w:p>
      <w:pPr>
        <w:pStyle w:val="BodyText"/>
      </w:pPr>
      <w:r>
        <w:t xml:space="preserve">In conclusion, my reflection on becoming or studying as an aerospace engineer in</w:t>
      </w:r>
      <w:r>
        <w:t xml:space="preserve"> </w:t>
      </w:r>
      <w:r>
        <w:rPr>
          <w:bCs/>
          <w:b/>
        </w:rPr>
        <w:t xml:space="preserve">Malaysia Kuala Lumpur</w:t>
      </w:r>
      <w:r>
        <w:t xml:space="preserve"> </w:t>
      </w:r>
      <w:r>
        <w:t xml:space="preserve">reveals a multidimensional identity. It is not just about understanding thrust-to-weight ratios or fluid dynamics; it is about understanding the city that hosts these machines. It involves navigating the humid tropical environment contributing to a growing MRO industry embracing digital transformation upholding ethical safety standards and protecting the environment. The spirit of Kuala Lumpur, with its blend of tradition and modernity, mirrors the aerospace engineer’s task: to honor established principles while innovating for a future that flies higher. As I move forward in this field, I carry with me the knowledge that every calculation made here ripples out into the sky above Southeast Asia connecting communities and driving progress. The role is challenging, yes but it is also deeply rewarding to be part of the silent architects who keep</w:t>
      </w:r>
      <w:r>
        <w:t xml:space="preserve"> </w:t>
      </w:r>
      <w:r>
        <w:rPr>
          <w:bCs/>
          <w:b/>
        </w:rPr>
        <w:t xml:space="preserve">Malaysia Kuala Lumpur</w:t>
      </w:r>
      <w:r>
        <w:t xml:space="preserve"> </w:t>
      </w:r>
      <w:r>
        <w:t xml:space="preserve">connected to the world.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Malaysia Kuala Lumpur</dc:title>
  <dc:creator/>
  <dc:language>en</dc:language>
  <cp:keywords/>
  <dcterms:created xsi:type="dcterms:W3CDTF">2026-07-29T17:57:05Z</dcterms:created>
  <dcterms:modified xsi:type="dcterms:W3CDTF">2026-07-29T17:57:05Z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