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0e9394128a6ad7cdfa7ed87102d05e2954a5ca7"/>
    <w:p>
      <w:pPr>
        <w:pStyle w:val="Heading1"/>
      </w:pPr>
      <w:r>
        <w:t xml:space="preserve">Beyond the Andes: A Reflection on the Role of the Aerospace Engineer in Peru Lima</w:t>
      </w:r>
    </w:p>
    <w:p>
      <w:pPr>
        <w:pStyle w:val="FirstParagraph"/>
      </w:pPr>
      <w:r>
        <w:t xml:space="preserve">A Comprehensive Analysis of Technical Potential and National Identity.</w:t>
      </w:r>
    </w:p>
    <w:p>
      <w:pPr>
        <w:pStyle w:val="BodyText"/>
      </w:pPr>
      <w:r>
        <w:br/>
      </w:r>
    </w:p>
    <w:p>
      <w:pPr>
        <w:pStyle w:val="BodyText"/>
      </w:pPr>
      <w:r>
        <w:t xml:space="preserve">The geographical profile of Peru is as diverse and complex as its history. From the arid coastal desert to the towering peaks of the Andes and the lush expanses of the Amazon rainforest, this nation presents a unique laboratory for scientific inquiry. Within this context, Lima, situated on one of the world's most significant geological fault lines and surrounded by a hyper-arid climate that paradoxically hosts one of the largest urban populations in South America, serves as an unexpected yet vital hub for technical advancement. It is within this specific environment—Peru Lima—that the profession of the Aerospace Engineer finds not just employment, but a profound sense of purpose. This reflection paper explores how the role of the Aerospace Engineer has evolved from a niche specialty to a critical component in addressing national challenges, ranging from disaster mitigation and agricultural monitoring to sustainable urban planning and regional connectivity.</w:t>
      </w:r>
    </w:p>
    <w:bookmarkStart w:id="20" w:name="Xc6338907024e05bc40f2efc143907b0a2cfc46c"/>
    <w:p>
      <w:pPr>
        <w:pStyle w:val="Heading2"/>
      </w:pPr>
      <w:r>
        <w:t xml:space="preserve">The Historical Context and Technological Awakening</w:t>
      </w:r>
    </w:p>
    <w:p>
      <w:pPr>
        <w:pStyle w:val="FirstParagraph"/>
      </w:pPr>
      <w:r>
        <w:t xml:space="preserve">Historically, aerospace engineering in Latin America was dominated by the ambitions of global superpowers during the Cold War. Peru, while not a space-faring nation with its own launch capabilities, has always possessed a keen interest in aviation due to its difficult topography. For decades, moving people and goods between Lima and remote Andean villages or Amazonian communities relied entirely on small aircraft. The limitations of these operations were evident: high accident rates, limited cargo capacity, and environmental degradation due to outdated technology.</w:t>
      </w:r>
    </w:p>
    <w:p>
      <w:pPr>
        <w:pStyle w:val="BodyText"/>
      </w:pPr>
      <w:r>
        <w:t xml:space="preserve">The modern Aerospace Engineer in Peru Lima emerged as the solution to these persistent logistical nightmares. Unlike traditional civil engineers who build roads that are frequently washed out by El Niño events, or electrical engineers who struggle with grid stability in remote areas, the aerospace engineer deals with mobility from above. In Lima, where traffic congestion is legendary and expanding road infrastructure is fraught with geological and social challenges, vertical mobility represents a paradigm shift. The reflection here is not merely technical but societal: the Aerospace Engineer is tasked with redefining how Peru accesses its own territory.</w:t>
      </w:r>
    </w:p>
    <w:bookmarkEnd w:id="20"/>
    <w:bookmarkStart w:id="21" w:name="X2349c2a66c1b43f2141a7b9f0857115d028769d"/>
    <w:p>
      <w:pPr>
        <w:pStyle w:val="Heading2"/>
      </w:pPr>
      <w:r>
        <w:t xml:space="preserve">Satellite Technology and Environmental Stewardship</w:t>
      </w:r>
    </w:p>
    <w:p>
      <w:pPr>
        <w:pStyle w:val="FirstParagraph"/>
      </w:pPr>
      <w:r>
        <w:t xml:space="preserve">A significant portion of modern aerospace engineering involves remote sensing and satellite technology. For a country like Peru, which faces severe environmental vulnerabilities, this is not just about exploration; it is about survival. The Aerospace Engineer in Peru Lima plays a pivotal role in interpreting data from satellites to monitor glacial retreat in the Cordillera Blanca, track deforestation in the Amazon basin, and manage water resources during droughts.</w:t>
      </w:r>
    </w:p>
    <w:p>
      <w:pPr>
        <w:pStyle w:val="BodyText"/>
      </w:pPr>
      <w:r>
        <w:t xml:space="preserve">Lima itself sits on aquifers that are being depleted at an alarming rate. Aerospace engineers collaborate with geoscientists and hydrologists to utilize synthetic aperture radar (SAR) data to monitor subsidence—the sinking of the ground caused by groundwater extraction. This technical application directly impacts urban planning in Lima, forcing a reevaluation of construction standards and water management policies. The reflection paper must acknowledge that the Aerospace Engineer is no longer just building rockets; they are safeguarding the very land upon which Peru Lima stands.</w:t>
      </w:r>
    </w:p>
    <w:bookmarkEnd w:id="21"/>
    <w:bookmarkStart w:id="22" w:name="the-challenge-of-disaster-resilience"/>
    <w:p>
      <w:pPr>
        <w:pStyle w:val="Heading2"/>
      </w:pPr>
      <w:r>
        <w:t xml:space="preserve">The Challenge of Disaster Resilience</w:t>
      </w:r>
    </w:p>
    <w:p>
      <w:pPr>
        <w:pStyle w:val="FirstParagraph"/>
      </w:pPr>
      <w:r>
        <w:t xml:space="preserve">Peru is one of the most seismically active countries in the world. The 1970 Ancash earthquake and subsequent disasters have left a scar on the national psyche, driving a need for robust emergency response systems. Here, the role of the Aerospace Engineer becomes critically humanitarian. Unmanned Aerial Vehicles (UAVs), or drones, designed and operated by aerospace professionals, are now standard equipment in disaster response teams.</w:t>
      </w:r>
    </w:p>
    <w:p>
      <w:pPr>
        <w:pStyle w:val="BodyText"/>
      </w:pPr>
      <w:r>
        <w:t xml:space="preserve">In Lima and surrounding regions prone to landslides (known locally as "huaycos"), these engineers develop algorithms for rapid mapping of affected areas after storms. They design drone fleets capable of carrying medical supplies to isolated communities when roads are blocked by mud. This aspect of aerospace engineering reflects a shift from pure innovation to practical, life-saving utility. It challenges the stereotype that aerospace work is solely focused on high-speed jets or orbital mechanics, revealing instead a deep engagement with local socio-economic realities.</w:t>
      </w:r>
    </w:p>
    <w:bookmarkEnd w:id="22"/>
    <w:bookmarkStart w:id="23" w:name="X8582897dd764ba66618b6ee4a77e3fb44637470"/>
    <w:p>
      <w:pPr>
        <w:pStyle w:val="Heading2"/>
      </w:pPr>
      <w:r>
        <w:t xml:space="preserve">Economic Potential and Regional Connectivity</w:t>
      </w:r>
    </w:p>
    <w:p>
      <w:pPr>
        <w:pStyle w:val="FirstParagraph"/>
      </w:pPr>
      <w:r>
        <w:t xml:space="preserve">Beyond environmental and humanitarian applications, there is an economic argument for the proliferation of aerospace engineering in Peru Lima. The country possesses significant mineral resources, many of which are located in hard-to-reach areas. Aerospace engineers are increasingly involved in optimizing supply chains through aerial logistics. Furthermore, tourism is a cornerstone of Peru's economy. Enhancing the safety and efficiency of small aviation networks requires advanced aerodynamic studies, maintenance protocols, and navigation systems—all domains mastered by aerospace professionals.</w:t>
      </w:r>
    </w:p>
    <w:p>
      <w:pPr>
        <w:pStyle w:val="BodyText"/>
      </w:pPr>
      <w:r>
        <w:t xml:space="preserve">Moreover, there is growing interest in space law and international cooperation. As global access to low-Earth orbit becomes more commercialized, Peru has an opportunity to position itself not just as a consumer of space technology but as a participant in the regulatory and data-analysis frameworks that govern it. Engineers based in Lima are beginning to engage with organizations like CONIDA (Comisión de Actividades Espaciales), contributing local expertise to international projects. This fosters brain retention, encouraging young Peruvian talent to stay within the country rather than seeking opportunities abroad.</w:t>
      </w:r>
    </w:p>
    <w:bookmarkEnd w:id="23"/>
    <w:bookmarkStart w:id="24" w:name="cultural-and-educational-implications"/>
    <w:p>
      <w:pPr>
        <w:pStyle w:val="Heading2"/>
      </w:pPr>
      <w:r>
        <w:t xml:space="preserve">Cultural and Educational Implications</w:t>
      </w:r>
    </w:p>
    <w:p>
      <w:pPr>
        <w:pStyle w:val="FirstParagraph"/>
      </w:pPr>
      <w:r>
        <w:t xml:space="preserve">The presence of Aerospace Engineers in Peru Lima also carries cultural weight. Historically, science and technology education in Peru has faced funding challenges. However, the visibility of aerospace achievements inspires a new generation. When students see local engineers designing drones for agricultural monitoring or contributing to satellite data analysis, it demystifies high-tech fields.</w:t>
      </w:r>
    </w:p>
    <w:p>
      <w:pPr>
        <w:pStyle w:val="BodyText"/>
      </w:pPr>
      <w:r>
        <w:t xml:space="preserve">Educational institutions in Lima are increasingly integrating aerospace curricula into engineering programs. This reflection suggests that the Aerospace Engineer serves as an ambassador for scientific rigor and innovation. They bridge the gap between theoretical physics and practical application, showing how abstract concepts can solve concrete local problems such as food security, disaster prevention, and efficient transportation.</w:t>
      </w:r>
    </w:p>
    <w:bookmarkEnd w:id="24"/>
    <w:bookmarkStart w:id="25" w:name="conclusion-a-future-skyward"/>
    <w:p>
      <w:pPr>
        <w:pStyle w:val="Heading2"/>
      </w:pPr>
      <w:r>
        <w:t xml:space="preserve">Conclusion: A Future Skyward</w:t>
      </w:r>
    </w:p>
    <w:p>
      <w:pPr>
        <w:pStyle w:val="FirstParagraph"/>
      </w:pPr>
      <w:r>
        <w:t xml:space="preserve">In conclusion, the Aerospace Engineer in Peru Lima is far more than a technician of flight. They are environmental stewards, disaster responders, economic enablers, and educational inspirations. The unique geographical and socio-economic context of Peru demands a tailored approach to aerospace engineering—one that prioritizes resilience over speed and utility over prestige.</w:t>
      </w:r>
    </w:p>
    <w:p>
      <w:pPr>
        <w:pStyle w:val="BodyText"/>
      </w:pPr>
      <w:r>
        <w:t xml:space="preserve">As Lima continues to grow as a megacity facing the dual threats of climate change and urban sprawl, the integration of aerospace technologies will become indispensable. The reflection paper concludes that investing in this profession is not merely an investment in technology, but an investment in the sovereignty and sustainability of Peru. By empowering Aerospace Engineers with adequate resources and recognition, Peru Lima can transform its challenges into opportunities, soaring above its obstacles to reach new heights of development.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Peru Lima</dc:title>
  <dc:creator/>
  <dc:language>en</dc:language>
  <cp:keywords/>
  <dcterms:created xsi:type="dcterms:W3CDTF">2026-07-30T05:26:39Z</dcterms:created>
  <dcterms:modified xsi:type="dcterms:W3CDTF">2026-07-30T05:26:39Z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