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Singapore</w:t>
      </w:r>
    </w:p>
    <w:bookmarkStart w:id="27" w:name="X5cca2b106af8c2a7e5fa98fc454df2a15de00e9"/>
    <w:p>
      <w:pPr>
        <w:pStyle w:val="Heading1"/>
      </w:pPr>
      <w:r>
        <w:t xml:space="preserve">A Reflection Paper: The Role and Evolution of the Aerospace Engineer in Singapore Singapore</w:t>
      </w:r>
    </w:p>
    <w:p>
      <w:pPr>
        <w:pStyle w:val="FirstParagraph"/>
      </w:pPr>
      <w:r>
        <w:rPr>
          <w:bCs/>
          <w:b/>
        </w:rPr>
        <w:t xml:space="preserve">Date:</w:t>
      </w:r>
      <w:r>
        <w:t xml:space="preserve"> </w:t>
      </w:r>
      <w:r>
        <w:t xml:space="preserve">October 26, 2023</w:t>
      </w:r>
      <w:r>
        <w:br/>
      </w:r>
      <w:r>
        <w:rPr>
          <w:bCs/>
          <w:b/>
        </w:rPr>
        <w:t xml:space="preserve">Subject:</w:t>
      </w:r>
    </w:p>
    <w:p>
      <w:pPr>
        <w:pStyle w:val="BodyText"/>
      </w:pPr>
      <w:r>
        <w:rPr>
          <w:iCs/>
          <w:i/>
        </w:rPr>
        <w:t xml:space="preserve">Note: This document serves as a comprehensive reflection paper analyzing the specific demands, challenges, and opportunities facing an Aerospace Engineer operating within the unique geographical and economic landscape of Singapore Singapore. It emphasizes how national identity influences engineering philosophy.</w:t>
      </w:r>
    </w:p>
    <w:bookmarkStart w:id="20" w:name="X65ccbbb95db05df5b0c51bd094167506682d2fb"/>
    <w:p>
      <w:pPr>
        <w:pStyle w:val="Heading2"/>
      </w:pPr>
      <w:r>
        <w:t xml:space="preserve">Introduction: The Paradox of Space on a Small Island</w:t>
      </w:r>
    </w:p>
    <w:p>
      <w:pPr>
        <w:pStyle w:val="FirstParagraph"/>
      </w:pPr>
      <w:r>
        <w:t xml:space="preserve">The concept of "Singapore Singapore" is often redundant in casual conversation, yet it holds profound significance when discussing technical professions. To speak of Singapore is to acknowledge a city-state defined by its scarcity of land, its strategic location at the crossroads of global trade, and its relentless drive for efficiency. For an Aerospace Engineer working within this specific context, the profession takes on a unique character that differs vastly from their counterparts in continental nations like the United States or France. This Reflection Paper aims to dissect the multifaceted role of an Aerospace Engineer in Singapore Singapore, exploring how local constraints shape global aspirations.</w:t>
      </w:r>
    </w:p>
    <w:p>
      <w:pPr>
        <w:pStyle w:val="BodyText"/>
      </w:pPr>
      <w:r>
        <w:t xml:space="preserve">Unlike countries with vast territories dedicated to proving grounds for rocketry or expansive airfields for aviation testing, Singapore operates within a hyper-optimized urban ecosystem. The presence of an Aerospace Engineer here is not merely about designing aircraft; it is about integrating high-stakes engineering into a dense, security-conscious, and rapidly evolving metropolitan fabric. This document reflects on the intersection of technical precision, national policy, and international collaboration that defines this career path.</w:t>
      </w:r>
    </w:p>
    <w:bookmarkEnd w:id="20"/>
    <w:bookmarkStart w:id="21" w:name="X0e1e05f7c0dcddf07533d49baa7e587c7de971a"/>
    <w:p>
      <w:pPr>
        <w:pStyle w:val="Heading2"/>
      </w:pPr>
      <w:r>
        <w:t xml:space="preserve">The Strategic Pivot: From MRO to Innovation Hub</w:t>
      </w:r>
    </w:p>
    <w:p>
      <w:pPr>
        <w:pStyle w:val="FirstParagraph"/>
      </w:pPr>
      <w:r>
        <w:t xml:space="preserve">Historically, Singapore has been a dominant player in the Maintenance, Repair, and Overhaul (MRO) sector of aviation. However, a true Aerospace Engineer in modern-day Singapore must look beyond repair logs. The nation’s government has explicitly targeted the transformation of its aerospace sector into an innovation hub for advanced manufacturing and space technology. This shift requires an engineer to possess not only traditional mechanical or aerodynamic expertise but also skills in software integration, composite materials science, and sustainable aviation fuels.</w:t>
      </w:r>
    </w:p>
    <w:p>
      <w:pPr>
        <w:pStyle w:val="BodyText"/>
      </w:pPr>
      <w:r>
        <w:t xml:space="preserve">In Singapore Singapore, engineering is viewed through a lens of national survival and economic relevance. The Aerospace Engineer is therefore expected to be a catalyst for industrial upgrading. Whether working for multinational corporations establishing regional headquarters in Jurong or collaborating with startups in the aerospace cluster near Changi Airbase, the engineer’s output must contribute to the broader narrative of Singapore as a high-value knowledge economy. This pressure fosters a culture of excellence and rapid adaptation, distinguishing Singaporean engineers from those in more mature, stagnant markets.</w:t>
      </w:r>
    </w:p>
    <w:bookmarkEnd w:id="21"/>
    <w:bookmarkStart w:id="22" w:name="X711d09f2ba95d9b71d50fd10350d70bab9bd64c"/>
    <w:p>
      <w:pPr>
        <w:pStyle w:val="Heading2"/>
      </w:pPr>
      <w:r>
        <w:t xml:space="preserve">The Unique Geopolitical and Logistical Context</w:t>
      </w:r>
    </w:p>
    <w:p>
      <w:pPr>
        <w:pStyle w:val="FirstParagraph"/>
      </w:pPr>
      <w:r>
        <w:t xml:space="preserve">The geography of Singapore imposes strict parameters on aerospace activities. For an Aerospace Engineer involved in flight testing or experimental aviation, the lack of empty sky is a critical constraint. Unlike engineers in Australia or Russia who may have vast deserts for testing, Singaporean engineers must rely heavily on simulation, digital twins, and international partnerships for physical validation. This necessity has pushed the local engineering community to excel in computational fluid dynamics (CFD) and virtual prototyping.</w:t>
      </w:r>
    </w:p>
    <w:p>
      <w:pPr>
        <w:pStyle w:val="BodyText"/>
      </w:pPr>
      <w:r>
        <w:t xml:space="preserve">Furthermore, security considerations in Singapore are paramount. The Aerospace Engineer must navigate a rigorous regulatory environment where national security intersects with intellectual property protection. This creates a professional culture that is highly disciplined and compliant. While this can sometimes be perceived as bureaucratic, it ensures that the aerospace industry in Singapore remains trusted by global partners who value stability and legal rigor over chaotic speed.</w:t>
      </w:r>
    </w:p>
    <w:bookmarkEnd w:id="22"/>
    <w:bookmarkStart w:id="23" w:name="Xf4811524b5b36e44e5947e76863dd3d4200d8a1"/>
    <w:p>
      <w:pPr>
        <w:pStyle w:val="Heading2"/>
      </w:pPr>
      <w:r>
        <w:t xml:space="preserve">Sustainability: The New Frontier for Aerospace Engineering</w:t>
      </w:r>
    </w:p>
    <w:p>
      <w:pPr>
        <w:pStyle w:val="FirstParagraph"/>
      </w:pPr>
      <w:r>
        <w:t xml:space="preserve">No reflection on modern engineering is complete without addressing sustainability, and this is particularly true for Singapore. As an island nation with limited natural resources, Singapore is acutely sensitive to environmental impacts. Consequently, the role of the Aerospace Engineer in Singapore has evolved to prioritize green technology. The push for Sustainable Aviation Fuels (SAF), electric vertical take-off and landing (eVTOL) aircraft, and energy-efficient airport infrastructure places local engineers at the forefront of a global transition.</w:t>
      </w:r>
    </w:p>
    <w:p>
      <w:pPr>
        <w:pStyle w:val="BodyText"/>
      </w:pPr>
      <w:r>
        <w:t xml:space="preserve">In this context, the Aerospace Engineer acts as an environmental steward. Projects involving noise abatement procedures around residential areas or the design of quieter engines are not just technical exercises; they are social contracts with the citizens of Singapore. The engineer must balance performance metrics with community well-being, a nuance that is less pronounced in less densely populated regions.</w:t>
      </w:r>
    </w:p>
    <w:bookmarkEnd w:id="23"/>
    <w:bookmarkStart w:id="24" w:name="X9ba9bb65d67e6944099bd59973ebadcc75d8b27"/>
    <w:p>
      <w:pPr>
        <w:pStyle w:val="Heading2"/>
      </w:pPr>
      <w:r>
        <w:t xml:space="preserve">Global Collaboration and Talent Development</w:t>
      </w:r>
    </w:p>
    <w:p>
      <w:pPr>
        <w:pStyle w:val="FirstParagraph"/>
      </w:pPr>
      <w:r>
        <w:t xml:space="preserve">Given the size of Singapore’s domestic market, an Aerospace Engineer cannot operate in isolation. The profession here is inherently international. Engineers frequently collaborate with agencies like the European Space Agency (ESA), NASA, or major OEMs such as Airbus and Rolls-Royce. This global connectivity requires a high degree of cultural intelligence and communication skills alongside technical proficiency.</w:t>
      </w:r>
    </w:p>
    <w:p>
      <w:pPr>
        <w:pStyle w:val="BodyText"/>
      </w:pPr>
      <w:r>
        <w:t xml:space="preserve">The education sector in Singapore also plays a crucial role. Institutions like Nanyang Technological University (NTU) and the Agency for Science, Technology and Research (A*STAR) foster deep collaborations between academia and industry. For the working Aerospace Engineer, this means continuous learning is not optional but essential. The feedback loop between research laboratories in Singapore Singapore and practical application in manufacturing facilities is tight, allowing engineers to implement cutting-edge discoveries rapidly.</w:t>
      </w:r>
    </w:p>
    <w:bookmarkEnd w:id="24"/>
    <w:bookmarkStart w:id="25" w:name="challenges-and-future-outlook"/>
    <w:p>
      <w:pPr>
        <w:pStyle w:val="Heading2"/>
      </w:pPr>
      <w:r>
        <w:t xml:space="preserve">Challenges and Future Outlook</w:t>
      </w:r>
    </w:p>
    <w:p>
      <w:pPr>
        <w:pStyle w:val="FirstParagraph"/>
      </w:pPr>
      <w:r>
        <w:t xml:space="preserve">Despite the advantages, challenges persist. The competition for top-tier engineering talent is fierce, both locally and globally. Retaining skilled professionals requires a compelling vision beyond just competitive salaries. Additionally, the high cost of operations in Singapore can stifle early-stage aerospace ventures if not managed carefully. However, these challenges are mitigated by robust government grants and support schemes designed to de-risk innovation.</w:t>
      </w:r>
    </w:p>
    <w:p>
      <w:pPr>
        <w:pStyle w:val="BodyText"/>
      </w:pPr>
      <w:r>
        <w:t xml:space="preserve">Looking forward, the emergence of New Space economies offers exciting opportunities for Singaporean engineers. While Singapore may not launch heavy-lift rockets from its own soil due to safety regulations, it contributes significantly through satellite components, ground station technology, and data analytics. The Aerospace Engineer is thus transitioning from a hardware-focused role to one that encompasses data science and space logistics.</w:t>
      </w:r>
    </w:p>
    <w:bookmarkEnd w:id="25"/>
    <w:bookmarkStart w:id="26" w:name="conclusion"/>
    <w:p>
      <w:pPr>
        <w:pStyle w:val="Heading2"/>
      </w:pPr>
      <w:r>
        <w:t xml:space="preserve">Conclusion</w:t>
      </w:r>
    </w:p>
    <w:p>
      <w:pPr>
        <w:pStyle w:val="FirstParagraph"/>
      </w:pPr>
      <w:r>
        <w:t xml:space="preserve">In conclusion, the identity of an Aerospace Engineer in Singapore Singapore is distinct. It is shaped by the necessity of maximizing limited resources, the imperative of sustainability, and the demand for global integration. This profession requires a mindset that balances rigorous local regulatory compliance with bold international innovation. The engineer in this context is not just a technical expert but a strategic asset to the nation’s economic resilience.</w:t>
      </w:r>
    </w:p>
    <w:p>
      <w:pPr>
        <w:pStyle w:val="BodyText"/>
      </w:pPr>
      <w:r>
        <w:t xml:space="preserve">As we reflect on this career path, it becomes clear that success in Singapore does not come from replicating models used elsewhere, but from adapting global aerospace trends to fit the unique constraints and opportunities of this island state. The future of aerospace engineering in Singapore lies in its ability to lead in niche areas such as green aviation technology and space-based data services, proving that even a small city-state can have a giant impact on the skies above.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Aerospace Engineer in Singapore</dc:title>
  <dc:creator/>
  <dc:language>en</dc:language>
  <cp:keywords/>
  <dcterms:created xsi:type="dcterms:W3CDTF">2026-07-29T14:47:08Z</dcterms:created>
  <dcterms:modified xsi:type="dcterms:W3CDTF">2026-07-29T14:47:08Z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